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8B5A58" w:rsidRDefault="008B5A58" w:rsidP="00FB4DD8">
      <w:pPr>
        <w:jc w:val="center"/>
        <w:rPr>
          <w:rFonts w:ascii="Arial" w:hAnsi="Arial" w:cs="Arial"/>
          <w:b/>
          <w:sz w:val="36"/>
          <w:szCs w:val="36"/>
        </w:rPr>
      </w:pPr>
      <w:r>
        <w:rPr>
          <w:rFonts w:ascii="Arial" w:hAnsi="Arial" w:cs="Arial"/>
          <w:b/>
          <w:sz w:val="36"/>
          <w:szCs w:val="36"/>
        </w:rPr>
        <w:t>Sodium Azide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31705010"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449939178" w:edGrp="everyone" w:colFirst="1" w:colLast="1"/>
            <w:permEnd w:id="1331705010"/>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548173788" w:edGrp="everyone" w:colFirst="1" w:colLast="1"/>
            <w:permEnd w:id="1449939178"/>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747067365" w:edGrp="everyone" w:colFirst="1" w:colLast="1"/>
            <w:permEnd w:id="1548173788"/>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472426000" w:edGrp="everyone" w:colFirst="1" w:colLast="1"/>
            <w:permEnd w:id="747067365"/>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417161075" w:edGrp="everyone" w:colFirst="1" w:colLast="1"/>
            <w:permEnd w:id="1472426000"/>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38433577" w:edGrp="everyone" w:colFirst="1" w:colLast="1"/>
            <w:permEnd w:id="1417161075"/>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689589062" w:edGrp="everyone" w:colFirst="1" w:colLast="1"/>
            <w:permEnd w:id="1838433577"/>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689589062"/>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203247174"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203247174"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658197863"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58197863"/>
      <w:r w:rsidRPr="00803871">
        <w:rPr>
          <w:rFonts w:ascii="Arial" w:hAnsi="Arial" w:cs="Arial"/>
          <w:sz w:val="24"/>
          <w:szCs w:val="24"/>
        </w:rPr>
        <w:t xml:space="preserve"> Process            </w:t>
      </w:r>
      <w:permStart w:id="1849897659"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8B5A58">
            <w:rPr>
              <w:rFonts w:ascii="MS Gothic" w:eastAsia="MS Gothic" w:hAnsi="MS Gothic" w:cs="Arial" w:hint="eastAsia"/>
              <w:sz w:val="24"/>
              <w:szCs w:val="24"/>
            </w:rPr>
            <w:t>☒</w:t>
          </w:r>
        </w:sdtContent>
      </w:sdt>
      <w:permEnd w:id="1849897659"/>
      <w:r w:rsidRPr="00803871">
        <w:rPr>
          <w:rFonts w:ascii="Arial" w:hAnsi="Arial" w:cs="Arial"/>
          <w:sz w:val="24"/>
          <w:szCs w:val="24"/>
        </w:rPr>
        <w:t xml:space="preserve">Hazardous Chemical            </w:t>
      </w:r>
      <w:permStart w:id="1686134031"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686134031"/>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9F58A1" w:rsidRPr="008B5A58" w:rsidRDefault="008B5A58" w:rsidP="008B5A58">
      <w:pPr>
        <w:autoSpaceDE w:val="0"/>
        <w:autoSpaceDN w:val="0"/>
        <w:adjustRightInd w:val="0"/>
        <w:rPr>
          <w:rFonts w:ascii="Arial" w:hAnsi="Arial" w:cs="Arial"/>
          <w:sz w:val="20"/>
          <w:szCs w:val="20"/>
        </w:rPr>
      </w:pPr>
      <w:r>
        <w:rPr>
          <w:rFonts w:ascii="Arial" w:hAnsi="Arial" w:cs="Arial"/>
          <w:sz w:val="20"/>
          <w:szCs w:val="20"/>
        </w:rPr>
        <w:t xml:space="preserve">Sodium </w:t>
      </w:r>
      <w:proofErr w:type="spellStart"/>
      <w:r>
        <w:rPr>
          <w:rFonts w:ascii="Arial" w:hAnsi="Arial" w:cs="Arial"/>
          <w:sz w:val="20"/>
          <w:szCs w:val="20"/>
        </w:rPr>
        <w:t>azide</w:t>
      </w:r>
      <w:proofErr w:type="spellEnd"/>
      <w:r>
        <w:rPr>
          <w:rFonts w:ascii="Arial" w:hAnsi="Arial" w:cs="Arial"/>
          <w:sz w:val="20"/>
          <w:szCs w:val="20"/>
        </w:rPr>
        <w:t xml:space="preserve"> is </w:t>
      </w:r>
      <w:r w:rsidR="00F079A0">
        <w:rPr>
          <w:rFonts w:ascii="Arial" w:hAnsi="Arial" w:cs="Arial"/>
          <w:sz w:val="20"/>
          <w:szCs w:val="20"/>
        </w:rPr>
        <w:t>a potential</w:t>
      </w:r>
      <w:r w:rsidR="00765DA1">
        <w:rPr>
          <w:rFonts w:ascii="Arial" w:hAnsi="Arial" w:cs="Arial"/>
          <w:sz w:val="20"/>
          <w:szCs w:val="20"/>
        </w:rPr>
        <w:t>ly explosive compound (PEC), water reactive, and toxic. It was once used in</w:t>
      </w:r>
      <w:r w:rsidR="00F079A0">
        <w:rPr>
          <w:rFonts w:ascii="Arial" w:hAnsi="Arial" w:cs="Arial"/>
          <w:sz w:val="20"/>
          <w:szCs w:val="20"/>
        </w:rPr>
        <w:t xml:space="preserve"> airbags which contained mixtures of sodium </w:t>
      </w:r>
      <w:proofErr w:type="spellStart"/>
      <w:r w:rsidR="00F079A0">
        <w:rPr>
          <w:rFonts w:ascii="Arial" w:hAnsi="Arial" w:cs="Arial"/>
          <w:sz w:val="20"/>
          <w:szCs w:val="20"/>
        </w:rPr>
        <w:t>azide</w:t>
      </w:r>
      <w:proofErr w:type="spellEnd"/>
      <w:r w:rsidR="00F079A0">
        <w:rPr>
          <w:rFonts w:ascii="Arial" w:hAnsi="Arial" w:cs="Arial"/>
          <w:sz w:val="20"/>
          <w:szCs w:val="20"/>
        </w:rPr>
        <w:t xml:space="preserve"> and oxidizers. Because of its explosive potential, it is used in organic syn</w:t>
      </w:r>
      <w:r w:rsidR="00765DA1">
        <w:rPr>
          <w:rFonts w:ascii="Arial" w:hAnsi="Arial" w:cs="Arial"/>
          <w:sz w:val="20"/>
          <w:szCs w:val="20"/>
        </w:rPr>
        <w:t>thesis to displace halides;</w:t>
      </w:r>
      <w:r w:rsidR="00F079A0">
        <w:rPr>
          <w:rFonts w:ascii="Arial" w:hAnsi="Arial" w:cs="Arial"/>
          <w:sz w:val="20"/>
          <w:szCs w:val="20"/>
        </w:rPr>
        <w:t xml:space="preserve"> the </w:t>
      </w:r>
      <w:proofErr w:type="spellStart"/>
      <w:r w:rsidR="00F079A0">
        <w:rPr>
          <w:rFonts w:ascii="Arial" w:hAnsi="Arial" w:cs="Arial"/>
          <w:sz w:val="20"/>
          <w:szCs w:val="20"/>
        </w:rPr>
        <w:t>azide</w:t>
      </w:r>
      <w:proofErr w:type="spellEnd"/>
      <w:r w:rsidR="00F079A0">
        <w:rPr>
          <w:rFonts w:ascii="Arial" w:hAnsi="Arial" w:cs="Arial"/>
          <w:sz w:val="20"/>
          <w:szCs w:val="20"/>
        </w:rPr>
        <w:t xml:space="preserve"> functional group can </w:t>
      </w:r>
      <w:r w:rsidR="00765DA1">
        <w:rPr>
          <w:rFonts w:ascii="Arial" w:hAnsi="Arial" w:cs="Arial"/>
          <w:sz w:val="20"/>
          <w:szCs w:val="20"/>
        </w:rPr>
        <w:t xml:space="preserve">then </w:t>
      </w:r>
      <w:r w:rsidR="00F079A0">
        <w:rPr>
          <w:rFonts w:ascii="Arial" w:hAnsi="Arial" w:cs="Arial"/>
          <w:sz w:val="20"/>
          <w:szCs w:val="20"/>
        </w:rPr>
        <w:t>be converted to an amine by reduction.</w:t>
      </w:r>
      <w:r>
        <w:rPr>
          <w:rFonts w:ascii="Arial" w:hAnsi="Arial" w:cs="Arial"/>
          <w:color w:val="4F81BD" w:themeColor="accent1"/>
          <w:sz w:val="20"/>
          <w:szCs w:val="20"/>
        </w:rPr>
        <w:tab/>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066DBC" w:rsidRDefault="00D8294B" w:rsidP="00C406D4">
      <w:pPr>
        <w:rPr>
          <w:rFonts w:ascii="Arial" w:hAnsi="Arial" w:cs="Arial"/>
          <w:sz w:val="20"/>
          <w:szCs w:val="20"/>
        </w:rPr>
      </w:pPr>
      <w:r w:rsidRPr="00066DBC">
        <w:rPr>
          <w:rFonts w:ascii="Arial" w:hAnsi="Arial" w:cs="Arial"/>
          <w:sz w:val="20"/>
          <w:szCs w:val="20"/>
        </w:rPr>
        <w:t xml:space="preserve">CAS#: </w:t>
      </w:r>
      <w:r w:rsidR="008B5A58">
        <w:rPr>
          <w:rFonts w:ascii="Arial" w:hAnsi="Arial" w:cs="Arial"/>
          <w:sz w:val="20"/>
          <w:szCs w:val="20"/>
        </w:rPr>
        <w:t>26628-22-8</w:t>
      </w:r>
    </w:p>
    <w:p w:rsidR="00D8294B" w:rsidRPr="00F079A0" w:rsidRDefault="00D8294B" w:rsidP="00C406D4">
      <w:pPr>
        <w:rPr>
          <w:rFonts w:ascii="Arial" w:hAnsi="Arial" w:cs="Arial"/>
          <w:b/>
          <w:sz w:val="20"/>
          <w:szCs w:val="20"/>
          <w:u w:val="single"/>
        </w:rPr>
      </w:pPr>
      <w:r w:rsidRPr="00066DBC">
        <w:rPr>
          <w:rFonts w:ascii="Arial" w:hAnsi="Arial" w:cs="Arial"/>
          <w:sz w:val="20"/>
          <w:szCs w:val="20"/>
        </w:rPr>
        <w:t xml:space="preserve">Class: </w:t>
      </w:r>
      <w:r w:rsidR="008B5A58" w:rsidRPr="00F079A0">
        <w:rPr>
          <w:rFonts w:ascii="Arial" w:hAnsi="Arial" w:cs="Arial"/>
          <w:b/>
          <w:sz w:val="20"/>
          <w:szCs w:val="20"/>
          <w:u w:val="single"/>
        </w:rPr>
        <w:t xml:space="preserve">Potentially </w:t>
      </w:r>
      <w:r w:rsidR="00F079A0" w:rsidRPr="00F079A0">
        <w:rPr>
          <w:rFonts w:ascii="Arial" w:hAnsi="Arial" w:cs="Arial"/>
          <w:b/>
          <w:sz w:val="20"/>
          <w:szCs w:val="20"/>
          <w:u w:val="single"/>
        </w:rPr>
        <w:t>e</w:t>
      </w:r>
      <w:r w:rsidR="008B5A58" w:rsidRPr="00F079A0">
        <w:rPr>
          <w:rFonts w:ascii="Arial" w:hAnsi="Arial" w:cs="Arial"/>
          <w:b/>
          <w:sz w:val="20"/>
          <w:szCs w:val="20"/>
          <w:u w:val="single"/>
        </w:rPr>
        <w:t xml:space="preserve">xplosive </w:t>
      </w:r>
      <w:r w:rsidR="00F079A0" w:rsidRPr="00F079A0">
        <w:rPr>
          <w:rFonts w:ascii="Arial" w:hAnsi="Arial" w:cs="Arial"/>
          <w:b/>
          <w:sz w:val="20"/>
          <w:szCs w:val="20"/>
          <w:u w:val="single"/>
        </w:rPr>
        <w:t>compound</w:t>
      </w:r>
      <w:r w:rsidR="00F079A0">
        <w:rPr>
          <w:rFonts w:ascii="Arial" w:hAnsi="Arial" w:cs="Arial"/>
          <w:b/>
          <w:sz w:val="20"/>
          <w:szCs w:val="20"/>
          <w:u w:val="single"/>
        </w:rPr>
        <w:t xml:space="preserve"> (PEC)</w:t>
      </w:r>
      <w:r w:rsidR="00F079A0" w:rsidRPr="00F079A0">
        <w:rPr>
          <w:rFonts w:ascii="Arial" w:hAnsi="Arial" w:cs="Arial"/>
          <w:b/>
          <w:sz w:val="20"/>
          <w:szCs w:val="20"/>
          <w:u w:val="single"/>
        </w:rPr>
        <w:t>, water reactive,</w:t>
      </w:r>
      <w:r w:rsidR="00765DA1">
        <w:rPr>
          <w:rFonts w:ascii="Arial" w:hAnsi="Arial" w:cs="Arial"/>
          <w:b/>
          <w:sz w:val="20"/>
          <w:szCs w:val="20"/>
          <w:u w:val="single"/>
        </w:rPr>
        <w:t xml:space="preserve"> acute</w:t>
      </w:r>
      <w:r w:rsidR="00F079A0" w:rsidRPr="00F079A0">
        <w:rPr>
          <w:rFonts w:ascii="Arial" w:hAnsi="Arial" w:cs="Arial"/>
          <w:b/>
          <w:sz w:val="20"/>
          <w:szCs w:val="20"/>
          <w:u w:val="single"/>
        </w:rPr>
        <w:t xml:space="preserve"> toxic</w:t>
      </w:r>
      <w:r w:rsidR="00765DA1">
        <w:rPr>
          <w:rFonts w:ascii="Arial" w:hAnsi="Arial" w:cs="Arial"/>
          <w:b/>
          <w:sz w:val="20"/>
          <w:szCs w:val="20"/>
          <w:u w:val="single"/>
        </w:rPr>
        <w:t>ant</w:t>
      </w:r>
    </w:p>
    <w:p w:rsidR="00D8294B" w:rsidRPr="008B5A58" w:rsidRDefault="00D8294B" w:rsidP="00C406D4">
      <w:pPr>
        <w:rPr>
          <w:rFonts w:ascii="Arial" w:hAnsi="Arial" w:cs="Arial"/>
          <w:sz w:val="20"/>
          <w:szCs w:val="20"/>
        </w:rPr>
      </w:pPr>
      <w:r w:rsidRPr="00066DBC">
        <w:rPr>
          <w:rFonts w:ascii="Arial" w:hAnsi="Arial" w:cs="Arial"/>
          <w:sz w:val="20"/>
          <w:szCs w:val="20"/>
        </w:rPr>
        <w:t xml:space="preserve">Molecular Formula: </w:t>
      </w:r>
      <w:r w:rsidR="008B5A58">
        <w:rPr>
          <w:rFonts w:ascii="Arial" w:hAnsi="Arial" w:cs="Arial"/>
          <w:sz w:val="20"/>
          <w:szCs w:val="20"/>
        </w:rPr>
        <w:t>NaN</w:t>
      </w:r>
      <w:r w:rsidR="008B5A58">
        <w:rPr>
          <w:rFonts w:ascii="Arial" w:hAnsi="Arial" w:cs="Arial"/>
          <w:sz w:val="20"/>
          <w:szCs w:val="20"/>
          <w:vertAlign w:val="subscript"/>
        </w:rPr>
        <w:t>3</w:t>
      </w:r>
    </w:p>
    <w:p w:rsidR="009F58A1" w:rsidRDefault="00D8294B" w:rsidP="00C406D4">
      <w:pPr>
        <w:rPr>
          <w:rFonts w:ascii="Arial" w:hAnsi="Arial" w:cs="Arial"/>
          <w:sz w:val="20"/>
          <w:szCs w:val="20"/>
        </w:rPr>
      </w:pPr>
      <w:r w:rsidRPr="00066DBC">
        <w:rPr>
          <w:rFonts w:ascii="Arial" w:hAnsi="Arial" w:cs="Arial"/>
          <w:sz w:val="20"/>
          <w:szCs w:val="20"/>
        </w:rPr>
        <w:lastRenderedPageBreak/>
        <w:t xml:space="preserve">Form (physical state): </w:t>
      </w:r>
      <w:r w:rsidR="00F079A0">
        <w:rPr>
          <w:rFonts w:ascii="Arial" w:hAnsi="Arial" w:cs="Arial"/>
          <w:sz w:val="20"/>
          <w:szCs w:val="20"/>
        </w:rPr>
        <w:t>Crystalline</w:t>
      </w:r>
      <w:r w:rsidR="00765DA1">
        <w:rPr>
          <w:rFonts w:ascii="Arial" w:hAnsi="Arial" w:cs="Arial"/>
          <w:sz w:val="20"/>
          <w:szCs w:val="20"/>
        </w:rPr>
        <w:t xml:space="preserve"> solid</w:t>
      </w:r>
    </w:p>
    <w:p w:rsidR="009F58A1" w:rsidRDefault="00D8294B" w:rsidP="00C406D4">
      <w:pPr>
        <w:rPr>
          <w:rFonts w:ascii="Arial" w:hAnsi="Arial" w:cs="Arial"/>
          <w:sz w:val="20"/>
          <w:szCs w:val="20"/>
        </w:rPr>
      </w:pPr>
      <w:r w:rsidRPr="00066DBC">
        <w:rPr>
          <w:rFonts w:ascii="Arial" w:hAnsi="Arial" w:cs="Arial"/>
          <w:sz w:val="20"/>
          <w:szCs w:val="20"/>
        </w:rPr>
        <w:t xml:space="preserve">Color: </w:t>
      </w:r>
      <w:r w:rsidR="00F079A0">
        <w:rPr>
          <w:rFonts w:ascii="Arial" w:hAnsi="Arial" w:cs="Arial"/>
          <w:sz w:val="20"/>
          <w:szCs w:val="20"/>
        </w:rPr>
        <w:t>White</w:t>
      </w:r>
    </w:p>
    <w:p w:rsidR="009F58A1" w:rsidRDefault="00765DA1" w:rsidP="00C406D4">
      <w:pPr>
        <w:rPr>
          <w:rFonts w:ascii="Arial" w:hAnsi="Arial" w:cs="Arial"/>
          <w:sz w:val="20"/>
          <w:szCs w:val="20"/>
        </w:rPr>
      </w:pPr>
      <w:r>
        <w:rPr>
          <w:rFonts w:ascii="Arial" w:hAnsi="Arial" w:cs="Arial"/>
          <w:sz w:val="20"/>
          <w:szCs w:val="20"/>
        </w:rPr>
        <w:t>Melting</w:t>
      </w:r>
      <w:r w:rsidR="00C406D4" w:rsidRPr="00070AB7">
        <w:rPr>
          <w:rFonts w:ascii="Arial" w:hAnsi="Arial" w:cs="Arial"/>
          <w:sz w:val="20"/>
          <w:szCs w:val="20"/>
        </w:rPr>
        <w:t xml:space="preserve"> point:</w:t>
      </w:r>
      <w:r w:rsidR="00C406D4" w:rsidRPr="00066DBC">
        <w:rPr>
          <w:rFonts w:ascii="Arial" w:hAnsi="Arial" w:cs="Arial"/>
          <w:sz w:val="20"/>
          <w:szCs w:val="20"/>
        </w:rPr>
        <w:t xml:space="preserve"> </w:t>
      </w:r>
      <w:r>
        <w:rPr>
          <w:rFonts w:ascii="Arial" w:hAnsi="Arial" w:cs="Arial"/>
          <w:sz w:val="20"/>
          <w:szCs w:val="20"/>
        </w:rPr>
        <w:t xml:space="preserve"> 275°C</w:t>
      </w:r>
    </w:p>
    <w:p w:rsidR="00C406D4" w:rsidRPr="00066DBC" w:rsidRDefault="00C406D4" w:rsidP="00C406D4">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F079A0" w:rsidRDefault="00F079A0" w:rsidP="00F079A0">
              <w:pPr>
                <w:autoSpaceDE w:val="0"/>
                <w:autoSpaceDN w:val="0"/>
                <w:adjustRightInd w:val="0"/>
                <w:spacing w:after="0" w:line="240" w:lineRule="auto"/>
                <w:rPr>
                  <w:sz w:val="20"/>
                  <w:szCs w:val="20"/>
                </w:rPr>
              </w:pPr>
              <w:r>
                <w:rPr>
                  <w:rFonts w:ascii="Arial" w:hAnsi="Arial" w:cs="Arial"/>
                  <w:sz w:val="20"/>
                  <w:szCs w:val="20"/>
                </w:rPr>
                <w:t xml:space="preserve">May be harmful if inhaled. May cause respiratory tract irritation. May be fatal if absorbed through skin. May cause skin irritation. May </w:t>
              </w:r>
              <w:r w:rsidRPr="00F079A0">
                <w:rPr>
                  <w:rFonts w:ascii="Arial" w:hAnsi="Arial" w:cs="Arial"/>
                  <w:sz w:val="20"/>
                  <w:szCs w:val="20"/>
                </w:rPr>
                <w:t xml:space="preserve">cause eye irritation. May be fatal if swallowed. </w:t>
              </w:r>
              <w:r w:rsidR="00765DA1">
                <w:rPr>
                  <w:rFonts w:ascii="Arial" w:hAnsi="Arial" w:cs="Arial"/>
                  <w:sz w:val="20"/>
                  <w:szCs w:val="20"/>
                </w:rPr>
                <w:t>May</w:t>
              </w:r>
              <w:r w:rsidR="008B5A58" w:rsidRPr="00F079A0">
                <w:rPr>
                  <w:rFonts w:ascii="Arial" w:hAnsi="Arial" w:cs="Arial"/>
                  <w:sz w:val="20"/>
                  <w:szCs w:val="20"/>
                </w:rPr>
                <w:t xml:space="preserve"> react with metal spatulas and metal lab equipment to f</w:t>
              </w:r>
              <w:r w:rsidR="00765DA1">
                <w:rPr>
                  <w:rFonts w:ascii="Arial" w:hAnsi="Arial" w:cs="Arial"/>
                  <w:sz w:val="20"/>
                  <w:szCs w:val="20"/>
                </w:rPr>
                <w:t>orm shock sensitive salts.  R</w:t>
              </w:r>
              <w:r w:rsidR="008B5A58" w:rsidRPr="00F079A0">
                <w:rPr>
                  <w:rFonts w:ascii="Arial" w:hAnsi="Arial" w:cs="Arial"/>
                  <w:sz w:val="20"/>
                  <w:szCs w:val="20"/>
                </w:rPr>
                <w:t>eacts with lead, copper, silver, gold and metal halides to form heavy metal azides which are explosive.</w:t>
              </w:r>
            </w:p>
            <w:p w:rsidR="00987262" w:rsidRPr="00F079A0" w:rsidRDefault="00ED6636" w:rsidP="00F079A0">
              <w:pPr>
                <w:autoSpaceDE w:val="0"/>
                <w:autoSpaceDN w:val="0"/>
                <w:adjustRightInd w:val="0"/>
                <w:spacing w:after="0" w:line="240" w:lineRule="auto"/>
                <w:rPr>
                  <w:sz w:val="20"/>
                  <w:szCs w:val="20"/>
                </w:rPr>
              </w:pPr>
            </w:p>
          </w:sdtContent>
        </w:sdt>
      </w:sdtContent>
    </w:sdt>
    <w:p w:rsidR="00C406D4" w:rsidRPr="00066DBC" w:rsidRDefault="00C406D4" w:rsidP="00C406D4">
      <w:pPr>
        <w:rPr>
          <w:rFonts w:ascii="Arial" w:hAnsi="Arial" w:cs="Arial"/>
          <w:b/>
          <w:sz w:val="24"/>
          <w:szCs w:val="24"/>
        </w:rPr>
      </w:pPr>
      <w:r w:rsidRPr="00066DBC">
        <w:rPr>
          <w:rFonts w:ascii="Arial" w:hAnsi="Arial" w:cs="Arial"/>
          <w:b/>
          <w:sz w:val="24"/>
          <w:szCs w:val="24"/>
        </w:rPr>
        <w:t>Personal Protective Equipment (PPE)</w:t>
      </w:r>
    </w:p>
    <w:p w:rsidR="003F564F" w:rsidRPr="00066DBC" w:rsidRDefault="003F564F" w:rsidP="003F564F">
      <w:pPr>
        <w:pStyle w:val="NoSpacing"/>
        <w:rPr>
          <w:rFonts w:ascii="Arial" w:hAnsi="Arial" w:cs="Arial"/>
          <w:b/>
          <w:sz w:val="20"/>
          <w:szCs w:val="20"/>
        </w:rPr>
      </w:pPr>
      <w:r w:rsidRPr="008E75A3">
        <w:rPr>
          <w:rFonts w:ascii="Arial" w:hAnsi="Arial" w:cs="Arial"/>
          <w:b/>
          <w:sz w:val="20"/>
          <w:szCs w:val="20"/>
        </w:rPr>
        <w:t>Respirator Protection</w:t>
      </w:r>
    </w:p>
    <w:sdt>
      <w:sdtPr>
        <w:rPr>
          <w:rFonts w:ascii="Arial" w:hAnsi="Arial" w:cs="Arial"/>
          <w:b/>
          <w:sz w:val="24"/>
          <w:szCs w:val="24"/>
        </w:rPr>
        <w:id w:val="-1634242332"/>
      </w:sdtPr>
      <w:sdtEndPr/>
      <w:sdtContent>
        <w:p w:rsidR="003F564F" w:rsidRPr="00066DBC" w:rsidRDefault="00ED6636"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74982987"/>
                </w:sdtPr>
                <w:sdtEndPr/>
                <w:sdtContent>
                  <w:r w:rsidR="00C266A7">
                    <w:rPr>
                      <w:rFonts w:ascii="Arial" w:hAnsi="Arial" w:cs="Arial"/>
                      <w:sz w:val="20"/>
                      <w:szCs w:val="20"/>
                    </w:rPr>
                    <w:t>A ½ or full face respirator equipped with appropriate cartridges should be used any time there is the potential for exposure to vapor and/or dust and a fume hood cannot be used.</w:t>
                  </w:r>
                </w:sdtContent>
              </w:sdt>
            </w:sdtContent>
          </w:sdt>
        </w:p>
      </w:sdtContent>
    </w:sdt>
    <w:p w:rsidR="003F564F" w:rsidRPr="00066DBC" w:rsidRDefault="003F564F" w:rsidP="003F564F">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bookmarkStart w:id="0" w:name="_GoBack"/>
      <w:bookmarkEnd w:id="0"/>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8B5A58" w:rsidRPr="00765DA1" w:rsidRDefault="00765DA1" w:rsidP="00765DA1">
                  <w:pPr>
                    <w:spacing w:after="0" w:line="240" w:lineRule="auto"/>
                    <w:rPr>
                      <w:rFonts w:ascii="Arial" w:hAnsi="Arial" w:cs="Arial"/>
                      <w:sz w:val="20"/>
                      <w:szCs w:val="20"/>
                    </w:rPr>
                  </w:pPr>
                  <w:r w:rsidRPr="004F659D">
                    <w:rPr>
                      <w:rFonts w:ascii="Arial" w:hAnsi="Arial" w:cs="Arial"/>
                      <w:sz w:val="20"/>
                      <w:szCs w:val="20"/>
                    </w:rPr>
                    <w:t>Handle with nitrile or chloroprene gloves.</w:t>
                  </w:r>
                  <w:r>
                    <w:rPr>
                      <w:rFonts w:ascii="Arial" w:hAnsi="Arial" w:cs="Arial"/>
                      <w:sz w:val="20"/>
                      <w:szCs w:val="20"/>
                    </w:rPr>
                    <w:t xml:space="preserve"> </w:t>
                  </w:r>
                  <w:r>
                    <w:rPr>
                      <w:rFonts w:ascii="Arial" w:hAnsi="Arial" w:cs="Arial"/>
                      <w:color w:val="000000"/>
                      <w:sz w:val="20"/>
                      <w:szCs w:val="20"/>
                    </w:rPr>
                    <w:t xml:space="preserve">Double-gloving is recommended when working with pure sodium </w:t>
                  </w:r>
                  <w:proofErr w:type="spellStart"/>
                  <w:r>
                    <w:rPr>
                      <w:rFonts w:ascii="Arial" w:hAnsi="Arial" w:cs="Arial"/>
                      <w:color w:val="000000"/>
                      <w:sz w:val="20"/>
                      <w:szCs w:val="20"/>
                    </w:rPr>
                    <w:t>azide</w:t>
                  </w:r>
                  <w:proofErr w:type="spellEnd"/>
                  <w:r>
                    <w:rPr>
                      <w:rFonts w:ascii="Arial" w:hAnsi="Arial" w:cs="Arial"/>
                      <w:color w:val="000000"/>
                      <w:sz w:val="20"/>
                      <w:szCs w:val="20"/>
                    </w:rPr>
                    <w:t xml:space="preserve"> or sodium </w:t>
                  </w:r>
                  <w:proofErr w:type="spellStart"/>
                  <w:r>
                    <w:rPr>
                      <w:rFonts w:ascii="Arial" w:hAnsi="Arial" w:cs="Arial"/>
                      <w:color w:val="000000"/>
                      <w:sz w:val="20"/>
                      <w:szCs w:val="20"/>
                    </w:rPr>
                    <w:t>az</w:t>
                  </w:r>
                  <w:r w:rsidR="00ED6636">
                    <w:rPr>
                      <w:rFonts w:ascii="Arial" w:hAnsi="Arial" w:cs="Arial"/>
                      <w:color w:val="000000"/>
                      <w:sz w:val="20"/>
                      <w:szCs w:val="20"/>
                    </w:rPr>
                    <w:t>ide</w:t>
                  </w:r>
                  <w:proofErr w:type="spellEnd"/>
                  <w:r w:rsidR="00ED6636">
                    <w:rPr>
                      <w:rFonts w:ascii="Arial" w:hAnsi="Arial" w:cs="Arial"/>
                      <w:color w:val="000000"/>
                      <w:sz w:val="20"/>
                      <w:szCs w:val="20"/>
                    </w:rPr>
                    <w:t xml:space="preserve"> solutions greater than 5%. </w:t>
                  </w:r>
                  <w:r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8B5A58" w:rsidRDefault="00ED6636" w:rsidP="008B5A58">
              <w:pPr>
                <w:autoSpaceDE w:val="0"/>
                <w:autoSpaceDN w:val="0"/>
                <w:adjustRightInd w:val="0"/>
                <w:spacing w:after="0" w:line="240" w:lineRule="auto"/>
                <w:rPr>
                  <w:rFonts w:ascii="Arial" w:hAnsi="Arial" w:cs="Arial"/>
                  <w:color w:val="000000"/>
                  <w:sz w:val="20"/>
                  <w:szCs w:val="20"/>
                </w:rPr>
              </w:pPr>
            </w:p>
          </w:sdtContent>
        </w:sdt>
      </w:sdtContent>
    </w:sdt>
    <w:p w:rsidR="00A52E06" w:rsidRPr="008B5A58"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sidR="008B5A58">
        <w:rPr>
          <w:rFonts w:ascii="Arial" w:hAnsi="Arial" w:cs="Arial"/>
          <w:sz w:val="20"/>
          <w:szCs w:val="20"/>
        </w:rPr>
        <w:t>sodium azide.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D663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663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663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D663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Eye Protection</w:t>
      </w:r>
    </w:p>
    <w:p w:rsidR="008B5A58" w:rsidRDefault="00765DA1" w:rsidP="00765DA1">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ANSI approved safety glasses or goggles. Face shield is also recommended.</w:t>
      </w:r>
    </w:p>
    <w:p w:rsidR="00765DA1" w:rsidRPr="008B5A58" w:rsidRDefault="00765DA1" w:rsidP="00765DA1">
      <w:pPr>
        <w:autoSpaceDE w:val="0"/>
        <w:autoSpaceDN w:val="0"/>
        <w:adjustRightInd w:val="0"/>
        <w:spacing w:after="0" w:line="240" w:lineRule="auto"/>
        <w:rPr>
          <w:rFonts w:ascii="Arial" w:hAnsi="Arial" w:cs="Arial"/>
          <w:color w:val="000000"/>
          <w:sz w:val="20"/>
          <w:szCs w:val="20"/>
        </w:rPr>
      </w:pPr>
    </w:p>
    <w:p w:rsidR="008E75A3" w:rsidRDefault="008E75A3" w:rsidP="00765DA1">
      <w:pPr>
        <w:spacing w:after="0"/>
        <w:rPr>
          <w:rFonts w:ascii="Arial" w:hAnsi="Arial" w:cs="Arial"/>
          <w:b/>
          <w:bCs/>
          <w:sz w:val="20"/>
          <w:szCs w:val="20"/>
        </w:rPr>
      </w:pPr>
      <w:r>
        <w:rPr>
          <w:rFonts w:ascii="Arial" w:hAnsi="Arial" w:cs="Arial"/>
          <w:b/>
          <w:bCs/>
          <w:sz w:val="20"/>
          <w:szCs w:val="20"/>
        </w:rPr>
        <w:lastRenderedPageBreak/>
        <w:t>Skin and Body Protection</w:t>
      </w:r>
    </w:p>
    <w:sdt>
      <w:sdtPr>
        <w:rPr>
          <w:rFonts w:ascii="Arial" w:eastAsia="Times New Roman" w:hAnsi="Arial" w:cs="Arial"/>
          <w:b/>
          <w:bCs/>
        </w:rPr>
        <w:id w:val="-947083963"/>
      </w:sdtPr>
      <w:sdtEndPr/>
      <w:sdtContent>
        <w:sdt>
          <w:sdtPr>
            <w:rPr>
              <w:rFonts w:ascii="Arial" w:eastAsia="Times New Roman" w:hAnsi="Arial" w:cs="Arial"/>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sdt>
                      <w:sdtPr>
                        <w:rPr>
                          <w:rFonts w:ascii="Arial" w:eastAsia="Times New Roman" w:hAnsi="Arial" w:cs="Arial"/>
                          <w:b/>
                          <w:bCs/>
                        </w:rPr>
                        <w:id w:val="1902258478"/>
                      </w:sdtPr>
                      <w:sdtEndPr/>
                      <w:sdtContent>
                        <w:p w:rsidR="00765DA1" w:rsidRDefault="00765DA1" w:rsidP="00765DA1">
                          <w:pPr>
                            <w:spacing w:after="0"/>
                            <w:rPr>
                              <w:rFonts w:ascii="Arial" w:hAnsi="Arial" w:cs="Arial"/>
                              <w:sz w:val="20"/>
                              <w:szCs w:val="20"/>
                            </w:rPr>
                          </w:pPr>
                          <w:r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765DA1" w:rsidRDefault="00ED6636" w:rsidP="00765DA1">
                          <w:pPr>
                            <w:spacing w:after="0"/>
                            <w:rPr>
                              <w:rFonts w:ascii="Arial" w:hAnsi="Arial" w:cs="Arial"/>
                              <w:b/>
                              <w:bCs/>
                              <w:sz w:val="20"/>
                              <w:szCs w:val="20"/>
                            </w:rPr>
                          </w:pPr>
                        </w:p>
                      </w:sdtContent>
                    </w:sdt>
                  </w:sdtContent>
                </w:sdt>
              </w:sdtContent>
            </w:sdt>
          </w:sdtContent>
        </w:sdt>
      </w:sdtContent>
    </w:sdt>
    <w:p w:rsidR="008E75A3" w:rsidRDefault="008E75A3" w:rsidP="00765DA1">
      <w:pPr>
        <w:spacing w:after="0"/>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sdt>
          <w:sdtPr>
            <w:rPr>
              <w:rFonts w:ascii="Arial" w:hAnsi="Arial" w:cs="Arial"/>
              <w:sz w:val="20"/>
              <w:szCs w:val="20"/>
            </w:rPr>
            <w:id w:val="477806112"/>
          </w:sdtPr>
          <w:sdtEndPr/>
          <w:sdtContent>
            <w:p w:rsidR="00765DA1" w:rsidRPr="004F659D" w:rsidRDefault="00ED6636" w:rsidP="00765DA1">
              <w:pPr>
                <w:spacing w:after="0" w:line="240" w:lineRule="auto"/>
                <w:rPr>
                  <w:rFonts w:ascii="Arial" w:hAnsi="Arial" w:cs="Arial"/>
                  <w:sz w:val="20"/>
                  <w:szCs w:val="20"/>
                </w:rPr>
              </w:pPr>
              <w:sdt>
                <w:sdtPr>
                  <w:rPr>
                    <w:rFonts w:ascii="Arial" w:hAnsi="Arial" w:cs="Arial"/>
                    <w:sz w:val="20"/>
                    <w:szCs w:val="20"/>
                  </w:rPr>
                  <w:id w:val="856031708"/>
                </w:sdtPr>
                <w:sdtEndPr/>
                <w:sdtContent>
                  <w:r w:rsidR="00765DA1" w:rsidRPr="004F659D">
                    <w:rPr>
                      <w:rFonts w:ascii="Arial" w:hAnsi="Arial" w:cs="Arial"/>
                      <w:sz w:val="20"/>
                      <w:szCs w:val="20"/>
                    </w:rPr>
                    <w:t>Avoid contact with skin, eyes and clothing. Wash hands before breaks and immediately after handling the product.</w:t>
                  </w:r>
                </w:sdtContent>
              </w:sdt>
            </w:p>
            <w:p w:rsidR="008E75A3" w:rsidRPr="00C266A7" w:rsidRDefault="00ED6636" w:rsidP="00765DA1">
              <w:pPr>
                <w:spacing w:after="0"/>
                <w:rPr>
                  <w:rFonts w:ascii="Arial" w:hAnsi="Arial" w:cs="Arial"/>
                  <w:b/>
                  <w:bCs/>
                  <w:sz w:val="20"/>
                  <w:szCs w:val="20"/>
                </w:rPr>
              </w:pPr>
            </w:p>
          </w:sdtContent>
        </w:sdt>
      </w:sdtContent>
    </w:sdt>
    <w:p w:rsidR="00C406D4" w:rsidRPr="00066DBC" w:rsidRDefault="00C406D4" w:rsidP="00C406D4">
      <w:pPr>
        <w:rPr>
          <w:rFonts w:ascii="Arial" w:hAnsi="Arial" w:cs="Arial"/>
          <w:b/>
          <w:sz w:val="24"/>
          <w:szCs w:val="24"/>
        </w:rPr>
      </w:pPr>
      <w:r w:rsidRPr="00066DBC">
        <w:rPr>
          <w:rFonts w:ascii="Arial" w:hAnsi="Arial" w:cs="Arial"/>
          <w:b/>
          <w:sz w:val="24"/>
          <w:szCs w:val="24"/>
        </w:rPr>
        <w:t>Engineering Controls</w:t>
      </w:r>
    </w:p>
    <w:sdt>
      <w:sdtPr>
        <w:rPr>
          <w:rFonts w:ascii="Arial" w:hAnsi="Arial" w:cs="Arial"/>
          <w:sz w:val="20"/>
          <w:szCs w:val="20"/>
        </w:rPr>
        <w:id w:val="-707105541"/>
      </w:sdtPr>
      <w:sdtEndPr/>
      <w:sdtContent>
        <w:p w:rsidR="00765DA1" w:rsidRDefault="00765DA1" w:rsidP="00765DA1">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p w:rsidR="00C266A7" w:rsidRPr="00C266A7" w:rsidRDefault="00ED6636" w:rsidP="00765DA1">
          <w:pPr>
            <w:autoSpaceDE w:val="0"/>
            <w:autoSpaceDN w:val="0"/>
            <w:adjustRightInd w:val="0"/>
            <w:spacing w:after="0" w:line="240" w:lineRule="auto"/>
            <w:rPr>
              <w:rFonts w:ascii="Arial" w:hAnsi="Arial" w:cs="Arial"/>
              <w:color w:val="000000"/>
              <w:sz w:val="20"/>
              <w:szCs w:val="20"/>
            </w:rPr>
          </w:pPr>
        </w:p>
      </w:sdtContent>
    </w:sdt>
    <w:p w:rsidR="00C406D4" w:rsidRPr="00066DBC" w:rsidRDefault="00C406D4" w:rsidP="00C406D4">
      <w:pPr>
        <w:rPr>
          <w:rFonts w:ascii="Arial" w:hAnsi="Arial" w:cs="Arial"/>
          <w:b/>
          <w:sz w:val="24"/>
          <w:szCs w:val="24"/>
        </w:rPr>
      </w:pPr>
      <w:r w:rsidRPr="00066DBC">
        <w:rPr>
          <w:rFonts w:ascii="Arial" w:hAnsi="Arial" w:cs="Arial"/>
          <w:b/>
          <w:sz w:val="24"/>
          <w:szCs w:val="24"/>
        </w:rPr>
        <w:t>First Aid Procedures</w:t>
      </w:r>
    </w:p>
    <w:p w:rsidR="003F564F" w:rsidRPr="00066DBC" w:rsidRDefault="003F564F" w:rsidP="008B5A58">
      <w:pPr>
        <w:pStyle w:val="NoSpacing"/>
        <w:spacing w:line="276" w:lineRule="auto"/>
        <w:rPr>
          <w:rFonts w:ascii="Arial" w:hAnsi="Arial" w:cs="Arial"/>
          <w:b/>
          <w:sz w:val="20"/>
          <w:szCs w:val="20"/>
        </w:rPr>
      </w:pPr>
      <w:r w:rsidRPr="00066DBC">
        <w:rPr>
          <w:rFonts w:ascii="Arial" w:hAnsi="Arial" w:cs="Arial"/>
          <w:b/>
          <w:sz w:val="20"/>
          <w:szCs w:val="20"/>
        </w:rPr>
        <w:t>If inhaled</w:t>
      </w:r>
    </w:p>
    <w:p w:rsidR="003F564F" w:rsidRDefault="008B5A58" w:rsidP="008B5A58">
      <w:pPr>
        <w:autoSpaceDE w:val="0"/>
        <w:autoSpaceDN w:val="0"/>
        <w:adjustRightInd w:val="0"/>
        <w:spacing w:after="0"/>
        <w:rPr>
          <w:rFonts w:ascii="Arial" w:hAnsi="Arial" w:cs="Arial"/>
          <w:sz w:val="20"/>
          <w:szCs w:val="20"/>
        </w:rPr>
      </w:pPr>
      <w:r>
        <w:rPr>
          <w:rFonts w:ascii="Arial" w:hAnsi="Arial" w:cs="Arial"/>
          <w:sz w:val="20"/>
          <w:szCs w:val="20"/>
        </w:rPr>
        <w:t>Remove from exposure and move to fresh air.  If breathing is difficult, give oxygen.  Do not use mouth-to-mouth resuscitation if victim ingested or inhaled substance.  Get medical attention immediately.</w:t>
      </w:r>
    </w:p>
    <w:p w:rsidR="008B5A58" w:rsidRPr="008B5A58" w:rsidRDefault="008B5A58" w:rsidP="008B5A58">
      <w:pPr>
        <w:autoSpaceDE w:val="0"/>
        <w:autoSpaceDN w:val="0"/>
        <w:adjustRightInd w:val="0"/>
        <w:spacing w:after="0"/>
        <w:ind w:left="1440" w:hanging="1440"/>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skin contact</w:t>
      </w:r>
    </w:p>
    <w:p w:rsidR="003F564F" w:rsidRPr="008B5A58" w:rsidRDefault="008B5A58" w:rsidP="003F564F">
      <w:pPr>
        <w:rPr>
          <w:rFonts w:ascii="Arial" w:hAnsi="Arial" w:cs="Arial"/>
          <w:b/>
        </w:rPr>
      </w:pPr>
      <w:r w:rsidRPr="008B5A58">
        <w:rPr>
          <w:rFonts w:ascii="Arial" w:hAnsi="Arial" w:cs="Arial"/>
          <w:sz w:val="20"/>
          <w:szCs w:val="20"/>
        </w:rPr>
        <w:t>Wipe off excess material from skin, then immediately flush skin with plenty of soap and water for at least 15 minutes.  Remove contaminated clothing and shoes.  Get medical attention immediately.  Wash clothing before reuse.</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In case of eye contact</w:t>
      </w:r>
    </w:p>
    <w:p w:rsidR="008B5A58" w:rsidRPr="008B5A58" w:rsidRDefault="008B5A58" w:rsidP="003F564F">
      <w:pPr>
        <w:pStyle w:val="NoSpacing"/>
        <w:rPr>
          <w:rFonts w:ascii="Arial" w:hAnsi="Arial" w:cs="Arial"/>
          <w:sz w:val="20"/>
          <w:szCs w:val="20"/>
        </w:rPr>
      </w:pPr>
      <w:r w:rsidRPr="008B5A58">
        <w:rPr>
          <w:rFonts w:ascii="Arial" w:hAnsi="Arial" w:cs="Arial"/>
          <w:sz w:val="20"/>
          <w:szCs w:val="20"/>
        </w:rPr>
        <w:t>Immediately flush eyes with plenty of water for at least 15 minutes, lifting lower and upper eyelids occasionally.  Get medical attention immediately.</w:t>
      </w:r>
    </w:p>
    <w:p w:rsidR="008B5A58" w:rsidRDefault="008B5A58" w:rsidP="003F564F">
      <w:pPr>
        <w:pStyle w:val="NoSpacing"/>
        <w:rPr>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If swallowed</w:t>
      </w:r>
    </w:p>
    <w:p w:rsidR="008B5A58" w:rsidRDefault="008B5A58" w:rsidP="008B5A58">
      <w:pPr>
        <w:pStyle w:val="Default"/>
        <w:rPr>
          <w:sz w:val="20"/>
          <w:szCs w:val="20"/>
        </w:rPr>
      </w:pPr>
      <w:r>
        <w:rPr>
          <w:sz w:val="20"/>
          <w:szCs w:val="20"/>
        </w:rPr>
        <w:t>Induce vomiting immediately as directed by medical personnel.  Never give anything by mouth to an unconscious person.  Get medical attention immediately.</w:t>
      </w:r>
    </w:p>
    <w:p w:rsidR="008B5A58" w:rsidRDefault="008B5A58" w:rsidP="008B5A58">
      <w:pPr>
        <w:pStyle w:val="Default"/>
        <w:ind w:left="1440" w:hanging="1440"/>
        <w:rPr>
          <w:sz w:val="20"/>
          <w:szCs w:val="20"/>
        </w:rPr>
      </w:pPr>
    </w:p>
    <w:p w:rsidR="00C406D4" w:rsidRDefault="00C406D4" w:rsidP="008B5A58">
      <w:pPr>
        <w:pStyle w:val="Default"/>
        <w:ind w:left="1440" w:hanging="1440"/>
        <w:rPr>
          <w:b/>
        </w:rPr>
      </w:pPr>
      <w:r w:rsidRPr="00066DBC">
        <w:rPr>
          <w:b/>
        </w:rPr>
        <w:t>Special Handling and Storage Requirements</w:t>
      </w:r>
    </w:p>
    <w:p w:rsidR="008B5A58" w:rsidRDefault="008B5A58" w:rsidP="008B5A58">
      <w:pPr>
        <w:pStyle w:val="Default"/>
        <w:ind w:left="1440" w:hanging="1440"/>
        <w:rPr>
          <w:sz w:val="20"/>
          <w:szCs w:val="20"/>
        </w:rPr>
      </w:pPr>
    </w:p>
    <w:p w:rsidR="00CB3809" w:rsidRPr="00CB3809" w:rsidRDefault="00CB3809" w:rsidP="00CB3809">
      <w:pPr>
        <w:spacing w:after="0" w:line="240" w:lineRule="auto"/>
        <w:rPr>
          <w:rFonts w:ascii="Arial" w:eastAsia="Calibri" w:hAnsi="Arial" w:cs="Arial"/>
          <w:bCs/>
          <w:sz w:val="20"/>
          <w:szCs w:val="20"/>
        </w:rPr>
      </w:pPr>
      <w:r>
        <w:rPr>
          <w:rFonts w:ascii="Arial" w:hAnsi="Arial" w:cs="Arial"/>
          <w:color w:val="000000"/>
          <w:sz w:val="20"/>
          <w:szCs w:val="20"/>
        </w:rPr>
        <w:t xml:space="preserve">Sodium </w:t>
      </w:r>
      <w:proofErr w:type="spellStart"/>
      <w:r>
        <w:rPr>
          <w:rFonts w:ascii="Arial" w:hAnsi="Arial" w:cs="Arial"/>
          <w:color w:val="000000"/>
          <w:sz w:val="20"/>
          <w:szCs w:val="20"/>
        </w:rPr>
        <w:t>azide</w:t>
      </w:r>
      <w:proofErr w:type="spellEnd"/>
      <w:r>
        <w:rPr>
          <w:rFonts w:ascii="Arial" w:hAnsi="Arial" w:cs="Arial"/>
          <w:color w:val="000000"/>
          <w:sz w:val="20"/>
          <w:szCs w:val="20"/>
        </w:rPr>
        <w:t xml:space="preserve"> powder should be purchased in the smallest practical amount.  Make stock solutions of 10%, if possible to minimize potential accidents. Whenever handling pure sodium </w:t>
      </w:r>
      <w:proofErr w:type="spellStart"/>
      <w:r>
        <w:rPr>
          <w:rFonts w:ascii="Arial" w:hAnsi="Arial" w:cs="Arial"/>
          <w:color w:val="000000"/>
          <w:sz w:val="20"/>
          <w:szCs w:val="20"/>
        </w:rPr>
        <w:t>azide</w:t>
      </w:r>
      <w:proofErr w:type="spellEnd"/>
      <w:r>
        <w:rPr>
          <w:rFonts w:ascii="Arial" w:hAnsi="Arial" w:cs="Arial"/>
          <w:color w:val="000000"/>
          <w:sz w:val="20"/>
          <w:szCs w:val="20"/>
        </w:rPr>
        <w:t xml:space="preserve"> powder or concentrated solutions of 10% or more that may require assistance in case of a spill or accident, it is recommended that a second trained individual be present in the lab or in the vicinity.</w:t>
      </w:r>
    </w:p>
    <w:p w:rsidR="00CB3809" w:rsidRDefault="00CB3809" w:rsidP="008B5A58">
      <w:pPr>
        <w:pStyle w:val="Default"/>
        <w:ind w:left="1440" w:hanging="1440"/>
        <w:rPr>
          <w:sz w:val="20"/>
          <w:szCs w:val="20"/>
        </w:rPr>
      </w:pPr>
    </w:p>
    <w:p w:rsidR="00CB3809" w:rsidRDefault="00CB3809" w:rsidP="00CB3809">
      <w:pPr>
        <w:spacing w:after="0" w:line="240" w:lineRule="auto"/>
        <w:rPr>
          <w:rFonts w:ascii="Arial" w:eastAsia="Calibri" w:hAnsi="Arial" w:cs="Arial"/>
          <w:bCs/>
          <w:sz w:val="20"/>
          <w:szCs w:val="20"/>
        </w:rPr>
      </w:pPr>
      <w:r>
        <w:rPr>
          <w:rFonts w:ascii="Arial" w:eastAsia="Calibri" w:hAnsi="Arial" w:cs="Arial"/>
          <w:b/>
          <w:bCs/>
          <w:sz w:val="20"/>
          <w:szCs w:val="20"/>
        </w:rPr>
        <w:t>Conditions for safe s</w:t>
      </w:r>
      <w:r w:rsidRPr="00C43BFD">
        <w:rPr>
          <w:rFonts w:ascii="Arial" w:eastAsia="Calibri" w:hAnsi="Arial" w:cs="Arial"/>
          <w:b/>
          <w:bCs/>
          <w:sz w:val="20"/>
          <w:szCs w:val="20"/>
        </w:rPr>
        <w:t>torage</w:t>
      </w:r>
      <w:r>
        <w:rPr>
          <w:rFonts w:ascii="Arial" w:eastAsia="Calibri" w:hAnsi="Arial" w:cs="Arial"/>
          <w:b/>
          <w:bCs/>
          <w:sz w:val="20"/>
          <w:szCs w:val="20"/>
        </w:rPr>
        <w:t xml:space="preserve">: </w:t>
      </w:r>
      <w:r>
        <w:rPr>
          <w:rFonts w:ascii="Arial" w:eastAsia="Calibri" w:hAnsi="Arial" w:cs="Arial"/>
          <w:bCs/>
          <w:sz w:val="20"/>
          <w:szCs w:val="20"/>
        </w:rPr>
        <w:t xml:space="preserve">Store in secondary containment with “Acute Toxin” label on the primary container, secondary containment and the storage location. Keep containers tightly closed in a dry, cool, and well-ventilated place.  </w:t>
      </w:r>
      <w:r w:rsidR="008B5A58">
        <w:rPr>
          <w:rFonts w:ascii="Arial" w:hAnsi="Arial" w:cs="Arial"/>
          <w:color w:val="000000"/>
          <w:sz w:val="20"/>
          <w:szCs w:val="20"/>
        </w:rPr>
        <w:t xml:space="preserve">Do not store on metal shelves or use metal items (spatulas) to handle sodium </w:t>
      </w:r>
      <w:proofErr w:type="spellStart"/>
      <w:r w:rsidR="008B5A58">
        <w:rPr>
          <w:rFonts w:ascii="Arial" w:hAnsi="Arial" w:cs="Arial"/>
          <w:color w:val="000000"/>
          <w:sz w:val="20"/>
          <w:szCs w:val="20"/>
        </w:rPr>
        <w:t>azide</w:t>
      </w:r>
      <w:proofErr w:type="spellEnd"/>
      <w:r w:rsidR="008B5A58">
        <w:rPr>
          <w:rFonts w:ascii="Arial" w:hAnsi="Arial" w:cs="Arial"/>
          <w:color w:val="000000"/>
          <w:sz w:val="20"/>
          <w:szCs w:val="20"/>
        </w:rPr>
        <w:t>.</w:t>
      </w:r>
      <w:r>
        <w:rPr>
          <w:rFonts w:ascii="Arial" w:eastAsia="Calibri" w:hAnsi="Arial" w:cs="Arial"/>
          <w:bCs/>
          <w:sz w:val="20"/>
          <w:szCs w:val="20"/>
        </w:rPr>
        <w:t xml:space="preserve"> </w:t>
      </w:r>
      <w:r w:rsidR="008B5A58">
        <w:rPr>
          <w:rFonts w:ascii="Arial" w:hAnsi="Arial" w:cs="Arial"/>
          <w:color w:val="000000"/>
          <w:sz w:val="20"/>
          <w:szCs w:val="20"/>
        </w:rPr>
        <w:t>Store away from metals, acids, carbon disulfide, bromine, chromyl chloride, sulfuric acid, nitric acid, hydrazine and dimethyl sulfate.</w:t>
      </w:r>
      <w:r>
        <w:rPr>
          <w:rFonts w:ascii="Arial" w:eastAsia="Calibri" w:hAnsi="Arial" w:cs="Arial"/>
          <w:bCs/>
          <w:sz w:val="20"/>
          <w:szCs w:val="20"/>
        </w:rPr>
        <w:t xml:space="preserve"> </w:t>
      </w:r>
    </w:p>
    <w:p w:rsidR="00C406D4" w:rsidRPr="00CB3809" w:rsidRDefault="00C406D4" w:rsidP="00CB3809">
      <w:pPr>
        <w:spacing w:after="0" w:line="240" w:lineRule="auto"/>
        <w:rPr>
          <w:rFonts w:ascii="Arial" w:eastAsia="Calibri" w:hAnsi="Arial" w:cs="Arial"/>
          <w:bCs/>
          <w:sz w:val="20"/>
          <w:szCs w:val="20"/>
        </w:rPr>
      </w:pPr>
      <w:r w:rsidRPr="00066DBC">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proofErr w:type="gramStart"/>
      <w:r w:rsidRPr="00265CA6">
        <w:rPr>
          <w:rFonts w:ascii="Arial" w:hAnsi="Arial" w:cs="Arial"/>
          <w:b/>
          <w:sz w:val="20"/>
          <w:szCs w:val="20"/>
        </w:rPr>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066DBC" w:rsidRDefault="00C406D4" w:rsidP="00C406D4">
      <w:pPr>
        <w:rPr>
          <w:rFonts w:ascii="Arial" w:hAnsi="Arial" w:cs="Arial"/>
          <w:b/>
          <w:sz w:val="24"/>
          <w:szCs w:val="24"/>
        </w:rPr>
      </w:pPr>
      <w:r w:rsidRPr="00066DBC">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8B5A58" w:rsidRDefault="008B5A58" w:rsidP="00CB3809">
              <w:pPr>
                <w:spacing w:after="0" w:line="240" w:lineRule="auto"/>
                <w:rPr>
                  <w:rFonts w:ascii="Arial" w:hAnsi="Arial" w:cs="Arial"/>
                  <w:sz w:val="20"/>
                  <w:szCs w:val="20"/>
                </w:rPr>
              </w:pPr>
              <w:r>
                <w:rPr>
                  <w:rFonts w:ascii="Arial" w:eastAsia="Times New Roman" w:hAnsi="Arial" w:cs="Arial"/>
                  <w:color w:val="000000"/>
                  <w:sz w:val="20"/>
                  <w:szCs w:val="20"/>
                </w:rPr>
                <w:t xml:space="preserve">Sodium azide is a water-reactive poison. </w:t>
              </w:r>
              <w:r w:rsidR="00CB3809" w:rsidRPr="004F659D">
                <w:rPr>
                  <w:rFonts w:ascii="Arial" w:hAnsi="Arial" w:cs="Arial"/>
                  <w:sz w:val="20"/>
                  <w:szCs w:val="20"/>
                </w:rPr>
                <w:t>Wearing proper PPE, decontaminate equipment and</w:t>
              </w:r>
              <w:r w:rsidR="00CB3809">
                <w:rPr>
                  <w:rFonts w:ascii="Arial" w:hAnsi="Arial" w:cs="Arial"/>
                  <w:sz w:val="20"/>
                  <w:szCs w:val="20"/>
                </w:rPr>
                <w:t xml:space="preserve"> bench tops using </w:t>
              </w:r>
              <w:r w:rsidR="00CB3809">
                <w:rPr>
                  <w:rFonts w:ascii="Arial" w:eastAsia="Times New Roman" w:hAnsi="Arial" w:cs="Arial"/>
                  <w:color w:val="000000"/>
                  <w:sz w:val="20"/>
                  <w:szCs w:val="20"/>
                </w:rPr>
                <w:t>70-75% ethanol</w:t>
              </w:r>
              <w:r w:rsidR="00CB3809" w:rsidRPr="004F659D">
                <w:rPr>
                  <w:rFonts w:ascii="Arial" w:hAnsi="Arial" w:cs="Arial"/>
                  <w:sz w:val="20"/>
                  <w:szCs w:val="20"/>
                </w:rPr>
                <w:t xml:space="preserve">. Dispose of the used </w:t>
              </w:r>
              <w:r w:rsidR="00CB3809">
                <w:rPr>
                  <w:rFonts w:ascii="Arial" w:hAnsi="Arial" w:cs="Arial"/>
                  <w:sz w:val="20"/>
                  <w:szCs w:val="20"/>
                </w:rPr>
                <w:t xml:space="preserve">sodium </w:t>
              </w:r>
              <w:proofErr w:type="spellStart"/>
              <w:r w:rsidR="00CB3809">
                <w:rPr>
                  <w:rFonts w:ascii="Arial" w:hAnsi="Arial" w:cs="Arial"/>
                  <w:sz w:val="20"/>
                  <w:szCs w:val="20"/>
                </w:rPr>
                <w:t>azide</w:t>
              </w:r>
              <w:proofErr w:type="spellEnd"/>
              <w:r w:rsidR="00CB3809" w:rsidRPr="004F659D">
                <w:rPr>
                  <w:rFonts w:ascii="Arial" w:hAnsi="Arial" w:cs="Arial"/>
                  <w:sz w:val="20"/>
                  <w:szCs w:val="20"/>
                </w:rPr>
                <w:t xml:space="preserve"> and disposables contaminate</w:t>
              </w:r>
              <w:r w:rsidR="00CB3809">
                <w:rPr>
                  <w:rFonts w:ascii="Arial" w:hAnsi="Arial" w:cs="Arial"/>
                  <w:sz w:val="20"/>
                  <w:szCs w:val="20"/>
                </w:rPr>
                <w:t xml:space="preserve">d with sodium </w:t>
              </w:r>
              <w:proofErr w:type="spellStart"/>
              <w:r w:rsidR="00CB3809">
                <w:rPr>
                  <w:rFonts w:ascii="Arial" w:hAnsi="Arial" w:cs="Arial"/>
                  <w:sz w:val="20"/>
                  <w:szCs w:val="20"/>
                </w:rPr>
                <w:t>azide</w:t>
              </w:r>
              <w:proofErr w:type="spellEnd"/>
              <w:r w:rsidR="00CB3809" w:rsidRPr="004F659D">
                <w:rPr>
                  <w:rFonts w:ascii="Arial" w:hAnsi="Arial" w:cs="Arial"/>
                  <w:sz w:val="20"/>
                  <w:szCs w:val="20"/>
                </w:rPr>
                <w:t xml:space="preserve"> as hazardous waste.</w:t>
              </w:r>
              <w:r w:rsidR="00CB3809">
                <w:rPr>
                  <w:rFonts w:ascii="Arial" w:hAnsi="Arial" w:cs="Arial"/>
                  <w:sz w:val="20"/>
                  <w:szCs w:val="20"/>
                </w:rPr>
                <w:t xml:space="preserve"> </w:t>
              </w:r>
              <w:r>
                <w:rPr>
                  <w:rFonts w:ascii="Arial" w:hAnsi="Arial" w:cs="Arial"/>
                  <w:sz w:val="20"/>
                  <w:szCs w:val="20"/>
                </w:rPr>
                <w:t>Drain disposal of sodium azide solutions is not permitted.</w:t>
              </w:r>
            </w:p>
            <w:p w:rsidR="00471562" w:rsidRPr="008B5A58" w:rsidRDefault="00ED6636" w:rsidP="008B5A58">
              <w:pPr>
                <w:autoSpaceDE w:val="0"/>
                <w:autoSpaceDN w:val="0"/>
                <w:adjustRightInd w:val="0"/>
                <w:spacing w:after="0"/>
                <w:rPr>
                  <w:rFonts w:ascii="Arial" w:eastAsia="MS Mincho" w:hAnsi="Arial" w:cs="Arial"/>
                  <w:sz w:val="20"/>
                  <w:szCs w:val="20"/>
                  <w:lang w:eastAsia="ja-JP"/>
                </w:rPr>
              </w:pPr>
            </w:p>
          </w:sdtContent>
        </w:sdt>
      </w:sdtContent>
    </w:sdt>
    <w:p w:rsidR="003F564F" w:rsidRPr="003F564F" w:rsidRDefault="003F564F" w:rsidP="003F564F">
      <w:pPr>
        <w:rPr>
          <w:rFonts w:ascii="Arial" w:hAnsi="Arial" w:cs="Arial"/>
          <w:i/>
          <w:sz w:val="20"/>
        </w:rPr>
      </w:pPr>
      <w:r w:rsidRPr="00066DBC">
        <w:rPr>
          <w:rFonts w:ascii="Arial" w:hAnsi="Arial" w:cs="Arial"/>
          <w:bCs/>
          <w:i/>
          <w:sz w:val="20"/>
        </w:rPr>
        <w:t xml:space="preserve">General hazardous waste disposal </w:t>
      </w:r>
      <w:r w:rsidRPr="003D3396">
        <w:rPr>
          <w:rFonts w:ascii="Arial" w:hAnsi="Arial" w:cs="Arial"/>
          <w:bCs/>
          <w:i/>
          <w:sz w:val="20"/>
        </w:rPr>
        <w:t>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lastRenderedPageBreak/>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066DBC" w:rsidRDefault="00ED6636" w:rsidP="00C406D4">
          <w:pPr>
            <w:rPr>
              <w:rFonts w:ascii="Arial" w:hAnsi="Arial" w:cs="Arial"/>
              <w:b/>
            </w:rPr>
          </w:pPr>
          <w:sdt>
            <w:sdtPr>
              <w:rPr>
                <w:rFonts w:ascii="Arial" w:hAnsi="Arial" w:cs="Arial"/>
                <w:sz w:val="20"/>
                <w:szCs w:val="20"/>
              </w:rPr>
              <w:id w:val="-1681647772"/>
              <w:showingPlcHdr/>
            </w:sdtPr>
            <w:sdtEndPr/>
            <w:sdtContent>
              <w:permStart w:id="39668904" w:edGrp="everyone"/>
              <w:r w:rsidR="007268C5" w:rsidRPr="00066DBC">
                <w:rPr>
                  <w:rStyle w:val="PlaceholderText"/>
                  <w:rFonts w:ascii="Arial" w:hAnsi="Arial" w:cs="Arial"/>
                  <w:color w:val="auto"/>
                </w:rPr>
                <w:t>Click here to enter text.</w:t>
              </w:r>
              <w:permEnd w:id="39668904"/>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sidR="008B5A58">
        <w:rPr>
          <w:rFonts w:ascii="Arial" w:hAnsi="Arial" w:cs="Arial"/>
          <w:sz w:val="20"/>
          <w:szCs w:val="20"/>
        </w:rPr>
        <w:t xml:space="preserve"> sodium azide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CB3809" w:rsidRPr="00CB3809" w:rsidRDefault="00CB3809" w:rsidP="00CB3809">
      <w:pPr>
        <w:spacing w:after="0" w:line="240" w:lineRule="auto"/>
        <w:rPr>
          <w:rFonts w:ascii="Arial" w:hAnsi="Arial" w:cs="Arial"/>
          <w:sz w:val="20"/>
          <w:szCs w:val="20"/>
        </w:rPr>
      </w:pPr>
    </w:p>
    <w:p w:rsidR="00CB3809" w:rsidRPr="00C43BFD" w:rsidRDefault="00CB3809" w:rsidP="00CB3809">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CB3809" w:rsidRPr="00C43BFD" w:rsidRDefault="00CB3809" w:rsidP="00CB3809">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CB3809" w:rsidRDefault="00CB3809" w:rsidP="00CB3809">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CB3809" w:rsidRPr="00CB3809" w:rsidRDefault="00CB3809" w:rsidP="00CB3809">
      <w:pPr>
        <w:ind w:left="360"/>
        <w:contextualSpacing/>
        <w:rPr>
          <w:rFonts w:ascii="Arial" w:eastAsia="Calibri"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2138314272" w:edGrp="everyone" w:colFirst="2" w:colLast="2" w:displacedByCustomXml="next"/>
        <w:permStart w:id="273748175"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38314272" w:displacedByCustomXml="next"/>
        <w:permEnd w:id="273748175" w:displacedByCustomXml="next"/>
        <w:permStart w:id="735344298" w:edGrp="everyone" w:colFirst="2" w:colLast="2" w:displacedByCustomXml="next"/>
        <w:permStart w:id="689330703"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35344298" w:displacedByCustomXml="next"/>
        <w:permEnd w:id="689330703" w:displacedByCustomXml="next"/>
        <w:permStart w:id="917337033" w:edGrp="everyone" w:colFirst="2" w:colLast="2" w:displacedByCustomXml="next"/>
        <w:permStart w:id="544806873"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17337033" w:displacedByCustomXml="next"/>
        <w:permEnd w:id="544806873" w:displacedByCustomXml="next"/>
        <w:permStart w:id="239599942" w:edGrp="everyone" w:colFirst="2" w:colLast="2" w:displacedByCustomXml="next"/>
        <w:permStart w:id="503930569"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39599942" w:displacedByCustomXml="next"/>
        <w:permEnd w:id="503930569" w:displacedByCustomXml="next"/>
        <w:permStart w:id="644244310" w:edGrp="everyone" w:colFirst="2" w:colLast="2" w:displacedByCustomXml="next"/>
        <w:permStart w:id="892692287"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44244310" w:displacedByCustomXml="next"/>
        <w:permEnd w:id="892692287" w:displacedByCustomXml="next"/>
        <w:permStart w:id="117527277" w:edGrp="everyone" w:colFirst="2" w:colLast="2" w:displacedByCustomXml="next"/>
        <w:permStart w:id="1488012824"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7527277" w:displacedByCustomXml="next"/>
        <w:permEnd w:id="1488012824" w:displacedByCustomXml="next"/>
        <w:permStart w:id="909443689" w:edGrp="everyone" w:colFirst="2" w:colLast="2" w:displacedByCustomXml="next"/>
        <w:permStart w:id="1581928995"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09443689" w:displacedByCustomXml="next"/>
        <w:permEnd w:id="1581928995" w:displacedByCustomXml="next"/>
        <w:permStart w:id="800985249" w:edGrp="everyone" w:colFirst="2" w:colLast="2" w:displacedByCustomXml="next"/>
        <w:permStart w:id="409077623"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00985249" w:displacedByCustomXml="next"/>
        <w:permEnd w:id="409077623" w:displacedByCustomXml="next"/>
        <w:permStart w:id="407728849" w:edGrp="everyone" w:colFirst="2" w:colLast="2" w:displacedByCustomXml="next"/>
        <w:permStart w:id="1198137564"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07728849" w:displacedByCustomXml="next"/>
        <w:permEnd w:id="1198137564" w:displacedByCustomXml="next"/>
        <w:permStart w:id="1354320916" w:edGrp="everyone" w:colFirst="2" w:colLast="2" w:displacedByCustomXml="next"/>
        <w:permStart w:id="1039549268"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54320916" w:displacedByCustomXml="next"/>
        <w:permEnd w:id="1039549268" w:displacedByCustomXml="next"/>
        <w:permStart w:id="1457138959" w:edGrp="everyone" w:colFirst="2" w:colLast="2" w:displacedByCustomXml="next"/>
        <w:permStart w:id="1243744674"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57138959" w:displacedByCustomXml="next"/>
        <w:permEnd w:id="1243744674" w:displacedByCustomXml="next"/>
        <w:permStart w:id="742744514" w:edGrp="everyone" w:colFirst="2" w:colLast="2" w:displacedByCustomXml="next"/>
        <w:permStart w:id="26752039"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079A0">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079A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742744514" w:displacedByCustomXml="next"/>
        <w:permEnd w:id="26752039" w:displacedByCustomXml="next"/>
        <w:permStart w:id="694040920" w:edGrp="everyone" w:colFirst="2" w:colLast="2" w:displacedByCustomXml="next"/>
        <w:permStart w:id="262886525"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079A0">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694040920" w:displacedByCustomXml="next"/>
        <w:permEnd w:id="262886525" w:displacedByCustomXml="next"/>
        <w:permStart w:id="363273297" w:edGrp="everyone" w:colFirst="2" w:colLast="2" w:displacedByCustomXml="next"/>
        <w:permStart w:id="175574266"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079A0">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63273297" w:displacedByCustomXml="next"/>
        <w:permEnd w:id="175574266" w:displacedByCustomXml="next"/>
        <w:permStart w:id="1167810120" w:edGrp="everyone" w:colFirst="2" w:colLast="2" w:displacedByCustomXml="next"/>
        <w:permStart w:id="1859143680"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079A0">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079A0">
                <w:pPr>
                  <w:rPr>
                    <w:rFonts w:ascii="Arial" w:hAnsi="Arial" w:cs="Arial"/>
                    <w:b/>
                    <w:sz w:val="24"/>
                    <w:szCs w:val="24"/>
                  </w:rPr>
                </w:pPr>
                <w:r w:rsidRPr="00F909E2">
                  <w:rPr>
                    <w:rStyle w:val="PlaceholderText"/>
                    <w:rFonts w:ascii="Arial" w:hAnsi="Arial" w:cs="Arial"/>
                  </w:rPr>
                  <w:t>Click here to enter a date.</w:t>
                </w:r>
              </w:p>
            </w:tc>
          </w:sdtContent>
        </w:sdt>
      </w:tr>
      <w:permEnd w:id="1859143680"/>
      <w:permEnd w:id="1167810120"/>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A0" w:rsidRDefault="00F079A0" w:rsidP="00E83E8B">
      <w:pPr>
        <w:spacing w:after="0" w:line="240" w:lineRule="auto"/>
      </w:pPr>
      <w:r>
        <w:separator/>
      </w:r>
    </w:p>
  </w:endnote>
  <w:endnote w:type="continuationSeparator" w:id="0">
    <w:p w:rsidR="00F079A0" w:rsidRDefault="00F079A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A0" w:rsidRDefault="00F079A0">
    <w:pPr>
      <w:pStyle w:val="Footer"/>
      <w:rPr>
        <w:rFonts w:ascii="Arial" w:hAnsi="Arial" w:cs="Arial"/>
        <w:noProof/>
        <w:sz w:val="18"/>
        <w:szCs w:val="18"/>
      </w:rPr>
    </w:pPr>
    <w:r>
      <w:rPr>
        <w:rFonts w:ascii="Arial" w:hAnsi="Arial" w:cs="Arial"/>
        <w:sz w:val="18"/>
        <w:szCs w:val="18"/>
      </w:rPr>
      <w:t>Sodium Azide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909E2">
          <w:rPr>
            <w:rFonts w:ascii="Arial" w:hAnsi="Arial" w:cs="Arial"/>
            <w:sz w:val="18"/>
            <w:szCs w:val="18"/>
          </w:rPr>
          <w:fldChar w:fldCharType="begin"/>
        </w:r>
        <w:r w:rsidRPr="00F909E2">
          <w:rPr>
            <w:rFonts w:ascii="Arial" w:hAnsi="Arial" w:cs="Arial"/>
            <w:sz w:val="18"/>
            <w:szCs w:val="18"/>
          </w:rPr>
          <w:instrText xml:space="preserve"> PAGE   \* MERGEFORMAT </w:instrText>
        </w:r>
        <w:r w:rsidRPr="00F909E2">
          <w:rPr>
            <w:rFonts w:ascii="Arial" w:hAnsi="Arial" w:cs="Arial"/>
            <w:sz w:val="18"/>
            <w:szCs w:val="18"/>
          </w:rPr>
          <w:fldChar w:fldCharType="separate"/>
        </w:r>
        <w:r w:rsidR="00ED6636">
          <w:rPr>
            <w:rFonts w:ascii="Arial" w:hAnsi="Arial" w:cs="Arial"/>
            <w:noProof/>
            <w:sz w:val="18"/>
            <w:szCs w:val="18"/>
          </w:rPr>
          <w:t>2</w:t>
        </w:r>
        <w:r w:rsidRPr="00F909E2">
          <w:rPr>
            <w:rFonts w:ascii="Arial" w:hAnsi="Arial" w:cs="Arial"/>
            <w:noProof/>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3-08-30T00:00:00Z">
              <w:dateFormat w:val="M/d/yyyy"/>
              <w:lid w:val="en-US"/>
              <w:storeMappedDataAs w:val="dateTime"/>
              <w:calendar w:val="gregorian"/>
            </w:date>
          </w:sdtPr>
          <w:sdtEndPr/>
          <w:sdtContent>
            <w:r w:rsidR="00765DA1">
              <w:rPr>
                <w:rFonts w:ascii="Arial" w:hAnsi="Arial" w:cs="Arial"/>
                <w:noProof/>
                <w:sz w:val="18"/>
                <w:szCs w:val="18"/>
              </w:rPr>
              <w:t>8/30/2013</w:t>
            </w:r>
          </w:sdtContent>
        </w:sdt>
      </w:sdtContent>
    </w:sdt>
  </w:p>
  <w:p w:rsidR="00F079A0" w:rsidRDefault="00F079A0">
    <w:pPr>
      <w:pStyle w:val="Footer"/>
      <w:rPr>
        <w:rFonts w:ascii="Arial" w:hAnsi="Arial" w:cs="Arial"/>
        <w:noProof/>
        <w:sz w:val="18"/>
        <w:szCs w:val="18"/>
      </w:rPr>
    </w:pPr>
  </w:p>
  <w:p w:rsidR="00F079A0" w:rsidRPr="00972CE1" w:rsidRDefault="00765DA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DK/JW</w:t>
    </w:r>
    <w:r w:rsidR="00F079A0">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A0" w:rsidRDefault="00F079A0" w:rsidP="00E83E8B">
      <w:pPr>
        <w:spacing w:after="0" w:line="240" w:lineRule="auto"/>
      </w:pPr>
      <w:r>
        <w:separator/>
      </w:r>
    </w:p>
  </w:footnote>
  <w:footnote w:type="continuationSeparator" w:id="0">
    <w:p w:rsidR="00F079A0" w:rsidRDefault="00F079A0"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A0" w:rsidRDefault="00F079A0">
    <w:pPr>
      <w:pStyle w:val="Header"/>
    </w:pPr>
    <w:r>
      <w:ptab w:relativeTo="indent" w:alignment="left" w:leader="none"/>
    </w:r>
    <w:r>
      <w:ptab w:relativeTo="margin" w:alignment="left" w:leader="none"/>
    </w:r>
  </w:p>
  <w:p w:rsidR="00F079A0" w:rsidRDefault="00F079A0">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6FD"/>
    <w:multiLevelType w:val="hybridMultilevel"/>
    <w:tmpl w:val="E91C6034"/>
    <w:lvl w:ilvl="0" w:tplc="0409000D">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66E06"/>
    <w:multiLevelType w:val="hybridMultilevel"/>
    <w:tmpl w:val="BEFA0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E5422"/>
    <w:multiLevelType w:val="hybridMultilevel"/>
    <w:tmpl w:val="12F0C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5D93888"/>
    <w:multiLevelType w:val="hybridMultilevel"/>
    <w:tmpl w:val="EEB065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9"/>
  </w:num>
  <w:num w:numId="6">
    <w:abstractNumId w:val="8"/>
  </w:num>
  <w:num w:numId="7">
    <w:abstractNumId w:val="10"/>
  </w:num>
  <w:num w:numId="8">
    <w:abstractNumId w:val="7"/>
  </w:num>
  <w:num w:numId="9">
    <w:abstractNumId w:val="7"/>
  </w:num>
  <w:num w:numId="10">
    <w:abstractNumId w:val="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66DBC"/>
    <w:rsid w:val="00070AB7"/>
    <w:rsid w:val="000B6958"/>
    <w:rsid w:val="000D5EF1"/>
    <w:rsid w:val="000F5131"/>
    <w:rsid w:val="001932B2"/>
    <w:rsid w:val="001D0366"/>
    <w:rsid w:val="00265CA6"/>
    <w:rsid w:val="00366414"/>
    <w:rsid w:val="00366DA6"/>
    <w:rsid w:val="003904D4"/>
    <w:rsid w:val="003950E9"/>
    <w:rsid w:val="003F564F"/>
    <w:rsid w:val="00426401"/>
    <w:rsid w:val="00427421"/>
    <w:rsid w:val="00471562"/>
    <w:rsid w:val="0052121D"/>
    <w:rsid w:val="00530E90"/>
    <w:rsid w:val="00630ADC"/>
    <w:rsid w:val="00637757"/>
    <w:rsid w:val="00657ED6"/>
    <w:rsid w:val="00672441"/>
    <w:rsid w:val="00693D76"/>
    <w:rsid w:val="007268C5"/>
    <w:rsid w:val="00765DA1"/>
    <w:rsid w:val="00787432"/>
    <w:rsid w:val="007D58BC"/>
    <w:rsid w:val="00803871"/>
    <w:rsid w:val="00837AFC"/>
    <w:rsid w:val="0084116F"/>
    <w:rsid w:val="00850978"/>
    <w:rsid w:val="00866AE7"/>
    <w:rsid w:val="00891D4B"/>
    <w:rsid w:val="008A2498"/>
    <w:rsid w:val="008B5A58"/>
    <w:rsid w:val="008E75A3"/>
    <w:rsid w:val="008F73D6"/>
    <w:rsid w:val="00917F75"/>
    <w:rsid w:val="009452B5"/>
    <w:rsid w:val="00952B71"/>
    <w:rsid w:val="00972CE1"/>
    <w:rsid w:val="00987262"/>
    <w:rsid w:val="009D370A"/>
    <w:rsid w:val="009F5503"/>
    <w:rsid w:val="009F58A1"/>
    <w:rsid w:val="00A119D1"/>
    <w:rsid w:val="00A52E06"/>
    <w:rsid w:val="00A874A1"/>
    <w:rsid w:val="00B4188D"/>
    <w:rsid w:val="00B50CCA"/>
    <w:rsid w:val="00B6326D"/>
    <w:rsid w:val="00B70D5C"/>
    <w:rsid w:val="00C060FA"/>
    <w:rsid w:val="00C266A7"/>
    <w:rsid w:val="00C406D4"/>
    <w:rsid w:val="00CB3809"/>
    <w:rsid w:val="00D00746"/>
    <w:rsid w:val="00D8294B"/>
    <w:rsid w:val="00DB70FD"/>
    <w:rsid w:val="00DC39EF"/>
    <w:rsid w:val="00E706C6"/>
    <w:rsid w:val="00E83E8B"/>
    <w:rsid w:val="00E842B3"/>
    <w:rsid w:val="00ED6636"/>
    <w:rsid w:val="00F079A0"/>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8B5A58"/>
    <w:pPr>
      <w:autoSpaceDE w:val="0"/>
      <w:autoSpaceDN w:val="0"/>
      <w:adjustRightInd w:val="0"/>
      <w:spacing w:after="0" w:line="240" w:lineRule="auto"/>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8B5A58"/>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528">
      <w:bodyDiv w:val="1"/>
      <w:marLeft w:val="0"/>
      <w:marRight w:val="0"/>
      <w:marTop w:val="0"/>
      <w:marBottom w:val="0"/>
      <w:divBdr>
        <w:top w:val="none" w:sz="0" w:space="0" w:color="auto"/>
        <w:left w:val="none" w:sz="0" w:space="0" w:color="auto"/>
        <w:bottom w:val="none" w:sz="0" w:space="0" w:color="auto"/>
        <w:right w:val="none" w:sz="0" w:space="0" w:color="auto"/>
      </w:divBdr>
    </w:div>
    <w:div w:id="265887172">
      <w:bodyDiv w:val="1"/>
      <w:marLeft w:val="0"/>
      <w:marRight w:val="0"/>
      <w:marTop w:val="0"/>
      <w:marBottom w:val="0"/>
      <w:divBdr>
        <w:top w:val="none" w:sz="0" w:space="0" w:color="auto"/>
        <w:left w:val="none" w:sz="0" w:space="0" w:color="auto"/>
        <w:bottom w:val="none" w:sz="0" w:space="0" w:color="auto"/>
        <w:right w:val="none" w:sz="0" w:space="0" w:color="auto"/>
      </w:divBdr>
    </w:div>
    <w:div w:id="374282685">
      <w:bodyDiv w:val="1"/>
      <w:marLeft w:val="0"/>
      <w:marRight w:val="0"/>
      <w:marTop w:val="0"/>
      <w:marBottom w:val="0"/>
      <w:divBdr>
        <w:top w:val="none" w:sz="0" w:space="0" w:color="auto"/>
        <w:left w:val="none" w:sz="0" w:space="0" w:color="auto"/>
        <w:bottom w:val="none" w:sz="0" w:space="0" w:color="auto"/>
        <w:right w:val="none" w:sz="0" w:space="0" w:color="auto"/>
      </w:divBdr>
    </w:div>
    <w:div w:id="557128861">
      <w:bodyDiv w:val="1"/>
      <w:marLeft w:val="0"/>
      <w:marRight w:val="0"/>
      <w:marTop w:val="0"/>
      <w:marBottom w:val="0"/>
      <w:divBdr>
        <w:top w:val="none" w:sz="0" w:space="0" w:color="auto"/>
        <w:left w:val="none" w:sz="0" w:space="0" w:color="auto"/>
        <w:bottom w:val="none" w:sz="0" w:space="0" w:color="auto"/>
        <w:right w:val="none" w:sz="0" w:space="0" w:color="auto"/>
      </w:divBdr>
    </w:div>
    <w:div w:id="585188347">
      <w:bodyDiv w:val="1"/>
      <w:marLeft w:val="0"/>
      <w:marRight w:val="0"/>
      <w:marTop w:val="0"/>
      <w:marBottom w:val="0"/>
      <w:divBdr>
        <w:top w:val="none" w:sz="0" w:space="0" w:color="auto"/>
        <w:left w:val="none" w:sz="0" w:space="0" w:color="auto"/>
        <w:bottom w:val="none" w:sz="0" w:space="0" w:color="auto"/>
        <w:right w:val="none" w:sz="0" w:space="0" w:color="auto"/>
      </w:divBdr>
    </w:div>
    <w:div w:id="611405063">
      <w:bodyDiv w:val="1"/>
      <w:marLeft w:val="0"/>
      <w:marRight w:val="0"/>
      <w:marTop w:val="0"/>
      <w:marBottom w:val="0"/>
      <w:divBdr>
        <w:top w:val="none" w:sz="0" w:space="0" w:color="auto"/>
        <w:left w:val="none" w:sz="0" w:space="0" w:color="auto"/>
        <w:bottom w:val="none" w:sz="0" w:space="0" w:color="auto"/>
        <w:right w:val="none" w:sz="0" w:space="0" w:color="auto"/>
      </w:divBdr>
    </w:div>
    <w:div w:id="627199424">
      <w:bodyDiv w:val="1"/>
      <w:marLeft w:val="0"/>
      <w:marRight w:val="0"/>
      <w:marTop w:val="0"/>
      <w:marBottom w:val="0"/>
      <w:divBdr>
        <w:top w:val="none" w:sz="0" w:space="0" w:color="auto"/>
        <w:left w:val="none" w:sz="0" w:space="0" w:color="auto"/>
        <w:bottom w:val="none" w:sz="0" w:space="0" w:color="auto"/>
        <w:right w:val="none" w:sz="0" w:space="0" w:color="auto"/>
      </w:divBdr>
    </w:div>
    <w:div w:id="751705778">
      <w:bodyDiv w:val="1"/>
      <w:marLeft w:val="0"/>
      <w:marRight w:val="0"/>
      <w:marTop w:val="0"/>
      <w:marBottom w:val="0"/>
      <w:divBdr>
        <w:top w:val="none" w:sz="0" w:space="0" w:color="auto"/>
        <w:left w:val="none" w:sz="0" w:space="0" w:color="auto"/>
        <w:bottom w:val="none" w:sz="0" w:space="0" w:color="auto"/>
        <w:right w:val="none" w:sz="0" w:space="0" w:color="auto"/>
      </w:divBdr>
    </w:div>
    <w:div w:id="949506375">
      <w:bodyDiv w:val="1"/>
      <w:marLeft w:val="0"/>
      <w:marRight w:val="0"/>
      <w:marTop w:val="0"/>
      <w:marBottom w:val="0"/>
      <w:divBdr>
        <w:top w:val="none" w:sz="0" w:space="0" w:color="auto"/>
        <w:left w:val="none" w:sz="0" w:space="0" w:color="auto"/>
        <w:bottom w:val="none" w:sz="0" w:space="0" w:color="auto"/>
        <w:right w:val="none" w:sz="0" w:space="0" w:color="auto"/>
      </w:divBdr>
    </w:div>
    <w:div w:id="991448800">
      <w:bodyDiv w:val="1"/>
      <w:marLeft w:val="0"/>
      <w:marRight w:val="0"/>
      <w:marTop w:val="0"/>
      <w:marBottom w:val="0"/>
      <w:divBdr>
        <w:top w:val="none" w:sz="0" w:space="0" w:color="auto"/>
        <w:left w:val="none" w:sz="0" w:space="0" w:color="auto"/>
        <w:bottom w:val="none" w:sz="0" w:space="0" w:color="auto"/>
        <w:right w:val="none" w:sz="0" w:space="0" w:color="auto"/>
      </w:divBdr>
    </w:div>
    <w:div w:id="1237130374">
      <w:bodyDiv w:val="1"/>
      <w:marLeft w:val="0"/>
      <w:marRight w:val="0"/>
      <w:marTop w:val="0"/>
      <w:marBottom w:val="0"/>
      <w:divBdr>
        <w:top w:val="none" w:sz="0" w:space="0" w:color="auto"/>
        <w:left w:val="none" w:sz="0" w:space="0" w:color="auto"/>
        <w:bottom w:val="none" w:sz="0" w:space="0" w:color="auto"/>
        <w:right w:val="none" w:sz="0" w:space="0" w:color="auto"/>
      </w:divBdr>
    </w:div>
    <w:div w:id="186682102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11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0D36"/>
    <w:rsid w:val="00B010C8"/>
    <w:rsid w:val="00B81870"/>
    <w:rsid w:val="00BE53EC"/>
    <w:rsid w:val="00C445ED"/>
    <w:rsid w:val="00C76242"/>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50BD-D43C-4C71-9C0A-DB3D1783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Daniel Keck</cp:lastModifiedBy>
  <cp:revision>3</cp:revision>
  <cp:lastPrinted>2012-08-10T18:48:00Z</cp:lastPrinted>
  <dcterms:created xsi:type="dcterms:W3CDTF">2013-08-30T23:32:00Z</dcterms:created>
  <dcterms:modified xsi:type="dcterms:W3CDTF">2013-09-04T23:10:00Z</dcterms:modified>
</cp:coreProperties>
</file>