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49" w:rsidRPr="00561EFA" w:rsidRDefault="00C47649" w:rsidP="00D23135">
      <w:pPr>
        <w:spacing w:after="0"/>
        <w:rPr>
          <w:b/>
          <w:color w:val="E60000"/>
          <w:sz w:val="28"/>
          <w:szCs w:val="28"/>
        </w:rPr>
      </w:pPr>
      <w:r w:rsidRPr="00E93DE7">
        <w:rPr>
          <w:b/>
          <w:color w:val="000000" w:themeColor="text1"/>
          <w:sz w:val="28"/>
          <w:szCs w:val="28"/>
        </w:rPr>
        <w:t>SPECIAL GIVE-AWAY PROMOTION OF</w:t>
      </w:r>
      <w:r w:rsidRPr="00561EFA">
        <w:rPr>
          <w:b/>
          <w:color w:val="E60000"/>
          <w:sz w:val="28"/>
          <w:szCs w:val="28"/>
        </w:rPr>
        <w:t xml:space="preserve"> POKATreaderEXECUTIVE </w:t>
      </w:r>
      <w:r w:rsidRPr="00E93DE7">
        <w:rPr>
          <w:b/>
          <w:color w:val="000000" w:themeColor="text1"/>
          <w:sz w:val="28"/>
          <w:szCs w:val="28"/>
        </w:rPr>
        <w:t>WITH PCPLUS</w:t>
      </w:r>
    </w:p>
    <w:p w:rsidR="00561EFA" w:rsidRDefault="00561EFA" w:rsidP="00D23135">
      <w:pPr>
        <w:spacing w:after="0"/>
      </w:pPr>
    </w:p>
    <w:p w:rsidR="00C47649" w:rsidRPr="00561EFA" w:rsidRDefault="00C47649" w:rsidP="00D23135">
      <w:pPr>
        <w:spacing w:after="0"/>
        <w:rPr>
          <w:b/>
          <w:color w:val="E60000"/>
        </w:rPr>
      </w:pPr>
      <w:r w:rsidRPr="00561EFA">
        <w:rPr>
          <w:b/>
          <w:color w:val="E60000"/>
        </w:rPr>
        <w:t>Description of the offer</w:t>
      </w:r>
    </w:p>
    <w:p w:rsidR="00C47649" w:rsidRPr="002E1C50" w:rsidRDefault="00C47649" w:rsidP="002E1C50">
      <w:pPr>
        <w:rPr>
          <w:lang w:val="en-US"/>
        </w:rPr>
      </w:pPr>
      <w:r>
        <w:t xml:space="preserve">iOMM Ltd are offering all persons who </w:t>
      </w:r>
      <w:r w:rsidR="00561EFA">
        <w:t>purchase/subscribe to PCPLus magazine a one-time opportunity to receive a fully functional copy of POKATreaderEXECUTIVE.  POKATreaderEXECUTIVE is the commercially available version of its FREE Flip-Page PDF reader.</w:t>
      </w:r>
      <w:r>
        <w:t xml:space="preserve"> </w:t>
      </w:r>
      <w:r w:rsidR="00561EFA">
        <w:t xml:space="preserve">  POKATreaderEXECUTIVE normally sell</w:t>
      </w:r>
      <w:r w:rsidR="00AA62A7">
        <w:t>s for US$57.00</w:t>
      </w:r>
      <w:r w:rsidR="00561EFA">
        <w:t xml:space="preserve"> (Pound Sterling 38.00)</w:t>
      </w:r>
      <w:r w:rsidR="001A0168">
        <w:t xml:space="preserve">.  PCPlus will deliver the application on a cover disc which shall be distributed with the magazine and readers are required to register </w:t>
      </w:r>
      <w:r w:rsidR="00AA62A7">
        <w:t>online at</w:t>
      </w:r>
      <w:r w:rsidR="001A0168">
        <w:t xml:space="preserve"> </w:t>
      </w:r>
      <w:hyperlink r:id="rId7" w:history="1">
        <w:r w:rsidR="002E1C50">
          <w:rPr>
            <w:rStyle w:val="Hyperlink"/>
            <w:lang w:val="en-US"/>
          </w:rPr>
          <w:t>http://pokat.net/pokat?publish=PCPlus</w:t>
        </w:r>
      </w:hyperlink>
      <w:r w:rsidR="002E1C50">
        <w:rPr>
          <w:lang w:val="en-US"/>
        </w:rPr>
        <w:t xml:space="preserve"> </w:t>
      </w:r>
      <w:r w:rsidR="004B4D67">
        <w:t>to receive their product activation code.  Once the reader has received the activation code they MUST be online at the time of installation as the software requires to link to our licen</w:t>
      </w:r>
      <w:r w:rsidR="002E1C50">
        <w:t>s</w:t>
      </w:r>
      <w:r w:rsidR="004B4D67">
        <w:t>ing server in order to activate.</w:t>
      </w:r>
    </w:p>
    <w:p w:rsidR="00D203B4" w:rsidRPr="004B4D67" w:rsidRDefault="007407BF" w:rsidP="00D23135">
      <w:pPr>
        <w:spacing w:after="0"/>
        <w:rPr>
          <w:b/>
          <w:color w:val="E60000"/>
        </w:rPr>
      </w:pPr>
      <w:r w:rsidRPr="004B4D67">
        <w:rPr>
          <w:b/>
          <w:color w:val="E60000"/>
        </w:rPr>
        <w:t>Product description</w:t>
      </w:r>
    </w:p>
    <w:p w:rsidR="00561EFA" w:rsidRDefault="004B4D67" w:rsidP="00561EFA">
      <w:pPr>
        <w:spacing w:after="0"/>
      </w:pPr>
      <w:r>
        <w:t xml:space="preserve">Experience reading PDF files as never before.  </w:t>
      </w:r>
      <w:r w:rsidR="007407BF">
        <w:t xml:space="preserve">POKATreaderEXECUTIVE is the </w:t>
      </w:r>
      <w:r w:rsidR="00561EFA">
        <w:t>only flip-page pdf reader in the world.</w:t>
      </w:r>
      <w:r>
        <w:t xml:space="preserve">  The program r</w:t>
      </w:r>
      <w:r w:rsidR="00561EFA">
        <w:t>ead</w:t>
      </w:r>
      <w:r>
        <w:t>s native</w:t>
      </w:r>
      <w:r w:rsidR="00561EFA">
        <w:t xml:space="preserve"> PDF files as "Flip-Style"</w:t>
      </w:r>
      <w:r>
        <w:t xml:space="preserve"> </w:t>
      </w:r>
      <w:r w:rsidR="00561EFA">
        <w:t xml:space="preserve">publications by one click of a button... as simple as that.  </w:t>
      </w:r>
      <w:r>
        <w:t>It never changes the pdf file.</w:t>
      </w:r>
    </w:p>
    <w:p w:rsidR="00561EFA" w:rsidRDefault="00561EFA" w:rsidP="00561EFA">
      <w:pPr>
        <w:spacing w:after="0"/>
      </w:pPr>
    </w:p>
    <w:p w:rsidR="00561EFA" w:rsidRDefault="001A0168" w:rsidP="00561EFA">
      <w:pPr>
        <w:spacing w:after="0"/>
      </w:pPr>
      <w:r>
        <w:t>It’s easy-to-use and is the</w:t>
      </w:r>
      <w:r w:rsidR="00561EFA">
        <w:t xml:space="preserve"> perfect presentation and document management tool...</w:t>
      </w:r>
      <w:r w:rsidR="004B4D67">
        <w:t xml:space="preserve"> </w:t>
      </w:r>
      <w:r w:rsidR="00561EFA">
        <w:t xml:space="preserve">No matter where your PDFs are sitting on your computer, </w:t>
      </w:r>
      <w:r>
        <w:t xml:space="preserve">POKATreader </w:t>
      </w:r>
      <w:r w:rsidR="00561EFA">
        <w:t>automatically adds your files its Library. Instantly access your pdf files.</w:t>
      </w:r>
    </w:p>
    <w:p w:rsidR="001A0168" w:rsidRDefault="001A0168" w:rsidP="00561EFA">
      <w:pPr>
        <w:spacing w:after="0"/>
      </w:pPr>
    </w:p>
    <w:p w:rsidR="001A0168" w:rsidRPr="00E93DE7" w:rsidRDefault="004B4D67" w:rsidP="001A0168">
      <w:pPr>
        <w:spacing w:after="0"/>
        <w:rPr>
          <w:b/>
          <w:color w:val="E60000"/>
        </w:rPr>
      </w:pPr>
      <w:r w:rsidRPr="00E93DE7">
        <w:rPr>
          <w:b/>
          <w:color w:val="E60000"/>
        </w:rPr>
        <w:t xml:space="preserve">Product </w:t>
      </w:r>
      <w:r w:rsidR="001A0168" w:rsidRPr="00E93DE7">
        <w:rPr>
          <w:b/>
          <w:color w:val="E60000"/>
        </w:rPr>
        <w:t xml:space="preserve">Features </w:t>
      </w:r>
    </w:p>
    <w:p w:rsidR="00C91818" w:rsidRDefault="00C91818" w:rsidP="00D23135">
      <w:pPr>
        <w:spacing w:after="0"/>
      </w:pPr>
    </w:p>
    <w:tbl>
      <w:tblPr>
        <w:tblW w:w="0" w:type="auto"/>
        <w:tblCellSpacing w:w="0" w:type="dxa"/>
        <w:tblCellMar>
          <w:left w:w="0" w:type="dxa"/>
          <w:right w:w="0" w:type="dxa"/>
        </w:tblCellMar>
        <w:tblLook w:val="04A0"/>
      </w:tblPr>
      <w:tblGrid>
        <w:gridCol w:w="6885"/>
      </w:tblGrid>
      <w:tr w:rsidR="001A0168" w:rsidRPr="001A0168">
        <w:trPr>
          <w:tblCellSpacing w:w="0" w:type="dxa"/>
        </w:trPr>
        <w:tc>
          <w:tcPr>
            <w:tcW w:w="0" w:type="auto"/>
            <w:vAlign w:val="center"/>
            <w:hideMark/>
          </w:tcPr>
          <w:tbl>
            <w:tblPr>
              <w:tblW w:w="6885" w:type="dxa"/>
              <w:tblCellSpacing w:w="7" w:type="dxa"/>
              <w:tblCellMar>
                <w:left w:w="0" w:type="dxa"/>
                <w:right w:w="0" w:type="dxa"/>
              </w:tblCellMar>
              <w:tblLook w:val="04A0"/>
            </w:tblPr>
            <w:tblGrid>
              <w:gridCol w:w="3854"/>
              <w:gridCol w:w="1512"/>
              <w:gridCol w:w="1519"/>
            </w:tblGrid>
            <w:tr w:rsidR="001A0168" w:rsidRPr="001A0168">
              <w:trPr>
                <w:trHeight w:val="600"/>
                <w:tblCellSpacing w:w="7" w:type="dxa"/>
              </w:trPr>
              <w:tc>
                <w:tcPr>
                  <w:tcW w:w="3855" w:type="dxa"/>
                  <w:shd w:val="clear" w:color="auto" w:fill="000000"/>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sidRPr="001A0168">
                    <w:rPr>
                      <w:rFonts w:ascii="Arial" w:eastAsia="Times New Roman" w:hAnsi="Arial" w:cs="Arial"/>
                      <w:color w:val="FFFFFF"/>
                      <w:sz w:val="20"/>
                      <w:szCs w:val="20"/>
                      <w:lang w:eastAsia="en-ZA"/>
                    </w:rPr>
                    <w:t>Product Features</w:t>
                  </w:r>
                  <w:r w:rsidRPr="001A0168">
                    <w:rPr>
                      <w:rFonts w:ascii="Arial" w:eastAsia="Times New Roman" w:hAnsi="Arial" w:cs="Arial"/>
                      <w:color w:val="2A2A2A"/>
                      <w:sz w:val="14"/>
                      <w:szCs w:val="14"/>
                      <w:lang w:eastAsia="en-ZA"/>
                    </w:rPr>
                    <w:t xml:space="preserve"> </w:t>
                  </w:r>
                </w:p>
              </w:tc>
              <w:tc>
                <w:tcPr>
                  <w:tcW w:w="1500" w:type="dxa"/>
                  <w:shd w:val="clear" w:color="auto" w:fill="000000"/>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sidRPr="001A0168">
                    <w:rPr>
                      <w:rFonts w:ascii="Arial" w:eastAsia="Times New Roman" w:hAnsi="Arial" w:cs="Arial"/>
                      <w:b/>
                      <w:bCs/>
                      <w:color w:val="E60000"/>
                      <w:sz w:val="17"/>
                      <w:szCs w:val="17"/>
                      <w:lang w:eastAsia="en-ZA"/>
                    </w:rPr>
                    <w:t>POKAT</w:t>
                  </w:r>
                  <w:r w:rsidRPr="001A0168">
                    <w:rPr>
                      <w:rFonts w:ascii="Arial" w:eastAsia="Times New Roman" w:hAnsi="Arial" w:cs="Arial"/>
                      <w:color w:val="FFFFFF"/>
                      <w:sz w:val="20"/>
                      <w:szCs w:val="20"/>
                      <w:lang w:eastAsia="en-ZA"/>
                    </w:rPr>
                    <w:t>reader Free Version</w:t>
                  </w:r>
                  <w:r w:rsidRPr="001A0168">
                    <w:rPr>
                      <w:rFonts w:ascii="Arial" w:eastAsia="Times New Roman" w:hAnsi="Arial" w:cs="Arial"/>
                      <w:color w:val="2A2A2A"/>
                      <w:sz w:val="14"/>
                      <w:szCs w:val="14"/>
                      <w:lang w:eastAsia="en-ZA"/>
                    </w:rPr>
                    <w:t xml:space="preserve"> </w:t>
                  </w:r>
                </w:p>
              </w:tc>
              <w:tc>
                <w:tcPr>
                  <w:tcW w:w="1500" w:type="dxa"/>
                  <w:shd w:val="clear" w:color="auto" w:fill="000000"/>
                  <w:vAlign w:val="center"/>
                  <w:hideMark/>
                </w:tcPr>
                <w:p w:rsidR="001A0168" w:rsidRPr="001A0168" w:rsidRDefault="001A0168" w:rsidP="004B4D67">
                  <w:pPr>
                    <w:spacing w:after="0" w:line="240" w:lineRule="auto"/>
                    <w:jc w:val="center"/>
                    <w:rPr>
                      <w:rFonts w:ascii="Arial" w:eastAsia="Times New Roman" w:hAnsi="Arial" w:cs="Arial"/>
                      <w:color w:val="FFFFFF"/>
                      <w:sz w:val="20"/>
                      <w:szCs w:val="20"/>
                      <w:lang w:eastAsia="en-ZA"/>
                    </w:rPr>
                  </w:pPr>
                  <w:r w:rsidRPr="001A0168">
                    <w:rPr>
                      <w:rFonts w:ascii="Arial" w:eastAsia="Times New Roman" w:hAnsi="Arial" w:cs="Arial"/>
                      <w:b/>
                      <w:bCs/>
                      <w:color w:val="E60000"/>
                      <w:sz w:val="17"/>
                      <w:szCs w:val="17"/>
                      <w:lang w:eastAsia="en-ZA"/>
                    </w:rPr>
                    <w:t>POKAT</w:t>
                  </w:r>
                  <w:r w:rsidRPr="001A0168">
                    <w:rPr>
                      <w:rFonts w:ascii="Arial" w:eastAsia="Times New Roman" w:hAnsi="Arial" w:cs="Arial"/>
                      <w:color w:val="FFFFFF"/>
                      <w:sz w:val="20"/>
                      <w:szCs w:val="20"/>
                      <w:lang w:eastAsia="en-ZA"/>
                    </w:rPr>
                    <w:t>reader EXECUTIVE</w:t>
                  </w:r>
                  <w:r w:rsidRPr="001A0168">
                    <w:rPr>
                      <w:rFonts w:ascii="Arial" w:eastAsia="Times New Roman" w:hAnsi="Arial" w:cs="Arial"/>
                      <w:color w:val="2A2A2A"/>
                      <w:sz w:val="14"/>
                      <w:szCs w:val="14"/>
                      <w:lang w:eastAsia="en-ZA"/>
                    </w:rPr>
                    <w:t xml:space="preserve"> </w:t>
                  </w:r>
                </w:p>
              </w:tc>
            </w:tr>
            <w:tr w:rsidR="001A0168" w:rsidRPr="001A0168">
              <w:trPr>
                <w:tblCellSpacing w:w="7" w:type="dxa"/>
              </w:trPr>
              <w:tc>
                <w:tcPr>
                  <w:tcW w:w="0" w:type="auto"/>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p>
              </w:tc>
              <w:tc>
                <w:tcPr>
                  <w:tcW w:w="0" w:type="auto"/>
                  <w:vAlign w:val="center"/>
                  <w:hideMark/>
                </w:tcPr>
                <w:p w:rsidR="001A0168" w:rsidRPr="001A0168" w:rsidRDefault="001A0168" w:rsidP="001A0168">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1A0168" w:rsidRPr="001A0168" w:rsidRDefault="001A0168" w:rsidP="001A0168">
                  <w:pPr>
                    <w:spacing w:after="0" w:line="240" w:lineRule="auto"/>
                    <w:rPr>
                      <w:rFonts w:ascii="Times New Roman" w:eastAsia="Times New Roman" w:hAnsi="Times New Roman" w:cs="Times New Roman"/>
                      <w:sz w:val="20"/>
                      <w:szCs w:val="20"/>
                      <w:lang w:eastAsia="en-ZA"/>
                    </w:rPr>
                  </w:pPr>
                </w:p>
              </w:tc>
            </w:tr>
            <w:tr w:rsidR="001A0168" w:rsidRPr="001A0168">
              <w:trPr>
                <w:trHeight w:val="270"/>
                <w:tblCellSpacing w:w="7" w:type="dxa"/>
              </w:trPr>
              <w:tc>
                <w:tcPr>
                  <w:tcW w:w="3855" w:type="dxa"/>
                  <w:shd w:val="clear" w:color="auto" w:fill="CBCBCB"/>
                  <w:tcMar>
                    <w:top w:w="0" w:type="dxa"/>
                    <w:left w:w="119"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Drag-and-Drop PDF to open in Flip-Style</w:t>
                  </w:r>
                </w:p>
              </w:tc>
              <w:tc>
                <w:tcPr>
                  <w:tcW w:w="1500" w:type="dxa"/>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1" name="Picture 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c>
                <w:tcPr>
                  <w:tcW w:w="1500" w:type="dxa"/>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2" name="Picture 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r w:rsidR="001A0168" w:rsidRPr="001A0168">
              <w:trPr>
                <w:trHeight w:val="270"/>
                <w:tblCellSpacing w:w="7" w:type="dxa"/>
              </w:trPr>
              <w:tc>
                <w:tcPr>
                  <w:tcW w:w="0" w:type="auto"/>
                  <w:shd w:val="clear" w:color="auto" w:fill="E7E7E7"/>
                  <w:tcMar>
                    <w:top w:w="0" w:type="dxa"/>
                    <w:left w:w="119"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Auto PDF Library creation</w:t>
                  </w:r>
                </w:p>
              </w:tc>
              <w:tc>
                <w:tcPr>
                  <w:tcW w:w="0" w:type="auto"/>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3" name="Picture 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c>
                <w:tcPr>
                  <w:tcW w:w="0" w:type="auto"/>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4" name="Picture 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r w:rsidR="001A0168" w:rsidRPr="001A0168">
              <w:trPr>
                <w:trHeight w:val="270"/>
                <w:tblCellSpacing w:w="7" w:type="dxa"/>
              </w:trPr>
              <w:tc>
                <w:tcPr>
                  <w:tcW w:w="0" w:type="auto"/>
                  <w:shd w:val="clear" w:color="auto" w:fill="CBCBCB"/>
                  <w:tcMar>
                    <w:top w:w="0" w:type="dxa"/>
                    <w:left w:w="119"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One Click Library backup</w:t>
                  </w: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5" name="Picture 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6" name="Picture 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r w:rsidR="001A0168" w:rsidRPr="001A0168">
              <w:trPr>
                <w:trHeight w:val="270"/>
                <w:tblCellSpacing w:w="7" w:type="dxa"/>
              </w:trPr>
              <w:tc>
                <w:tcPr>
                  <w:tcW w:w="0" w:type="auto"/>
                  <w:shd w:val="clear" w:color="auto" w:fill="E7E7E7"/>
                  <w:tcMar>
                    <w:top w:w="0" w:type="dxa"/>
                    <w:left w:w="119"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Library restore</w:t>
                  </w:r>
                </w:p>
              </w:tc>
              <w:tc>
                <w:tcPr>
                  <w:tcW w:w="0" w:type="auto"/>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p>
              </w:tc>
              <w:tc>
                <w:tcPr>
                  <w:tcW w:w="0" w:type="auto"/>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7" name="Picture 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r w:rsidR="001A0168" w:rsidRPr="001A0168">
              <w:trPr>
                <w:trHeight w:val="270"/>
                <w:tblCellSpacing w:w="7" w:type="dxa"/>
              </w:trPr>
              <w:tc>
                <w:tcPr>
                  <w:tcW w:w="0" w:type="auto"/>
                  <w:shd w:val="clear" w:color="auto" w:fill="CBCBCB"/>
                  <w:tcMar>
                    <w:top w:w="0" w:type="dxa"/>
                    <w:left w:w="119"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Bookshelves in Library</w:t>
                  </w: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8" name="Picture 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9" name="Picture 9"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r w:rsidR="001A0168" w:rsidRPr="001A0168">
              <w:trPr>
                <w:trHeight w:val="270"/>
                <w:tblCellSpacing w:w="7" w:type="dxa"/>
              </w:trPr>
              <w:tc>
                <w:tcPr>
                  <w:tcW w:w="0" w:type="auto"/>
                  <w:shd w:val="clear" w:color="auto" w:fill="E7E7E7"/>
                  <w:tcMar>
                    <w:top w:w="0" w:type="dxa"/>
                    <w:left w:w="119"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Bookmark pages for easy reference</w:t>
                  </w:r>
                </w:p>
              </w:tc>
              <w:tc>
                <w:tcPr>
                  <w:tcW w:w="0" w:type="auto"/>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p>
              </w:tc>
              <w:tc>
                <w:tcPr>
                  <w:tcW w:w="0" w:type="auto"/>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10" name="Picture 10"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r w:rsidR="001A0168" w:rsidRPr="001A0168">
              <w:trPr>
                <w:trHeight w:val="270"/>
                <w:tblCellSpacing w:w="7" w:type="dxa"/>
              </w:trPr>
              <w:tc>
                <w:tcPr>
                  <w:tcW w:w="0" w:type="auto"/>
                  <w:shd w:val="clear" w:color="auto" w:fill="CBCBCB"/>
                  <w:tcMar>
                    <w:top w:w="0" w:type="dxa"/>
                    <w:left w:w="119"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One-Click Go to bookmarks</w:t>
                  </w: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11" name="Picture 1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r w:rsidR="001A0168" w:rsidRPr="001A0168">
              <w:trPr>
                <w:trHeight w:val="270"/>
                <w:tblCellSpacing w:w="7" w:type="dxa"/>
              </w:trPr>
              <w:tc>
                <w:tcPr>
                  <w:tcW w:w="0" w:type="auto"/>
                  <w:shd w:val="clear" w:color="auto" w:fill="E7E7E7"/>
                  <w:tcMar>
                    <w:top w:w="0" w:type="dxa"/>
                    <w:left w:w="119"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Delete and/or rename bookmarks</w:t>
                  </w:r>
                </w:p>
              </w:tc>
              <w:tc>
                <w:tcPr>
                  <w:tcW w:w="0" w:type="auto"/>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p>
              </w:tc>
              <w:tc>
                <w:tcPr>
                  <w:tcW w:w="0" w:type="auto"/>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12" name="Picture 1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r w:rsidR="001A0168" w:rsidRPr="001A0168">
              <w:trPr>
                <w:trHeight w:val="270"/>
                <w:tblCellSpacing w:w="7" w:type="dxa"/>
              </w:trPr>
              <w:tc>
                <w:tcPr>
                  <w:tcW w:w="0" w:type="auto"/>
                  <w:shd w:val="clear" w:color="auto" w:fill="CBCBCB"/>
                  <w:tcMar>
                    <w:top w:w="0" w:type="dxa"/>
                    <w:left w:w="119"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Print (single page, page range or entire pdf)</w:t>
                  </w: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13" name="Picture 1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14" name="Picture 1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r w:rsidR="001A0168" w:rsidRPr="001A0168">
              <w:trPr>
                <w:trHeight w:val="270"/>
                <w:tblCellSpacing w:w="7" w:type="dxa"/>
              </w:trPr>
              <w:tc>
                <w:tcPr>
                  <w:tcW w:w="0" w:type="auto"/>
                  <w:shd w:val="clear" w:color="auto" w:fill="E7E7E7"/>
                  <w:tcMar>
                    <w:top w:w="0" w:type="dxa"/>
                    <w:left w:w="119"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Search text within a document</w:t>
                  </w:r>
                </w:p>
              </w:tc>
              <w:tc>
                <w:tcPr>
                  <w:tcW w:w="0" w:type="auto"/>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15" name="Picture 1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c>
                <w:tcPr>
                  <w:tcW w:w="0" w:type="auto"/>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16" name="Picture 1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r w:rsidR="001A0168" w:rsidRPr="001A0168">
              <w:trPr>
                <w:trHeight w:val="270"/>
                <w:tblCellSpacing w:w="7" w:type="dxa"/>
              </w:trPr>
              <w:tc>
                <w:tcPr>
                  <w:tcW w:w="0" w:type="auto"/>
                  <w:shd w:val="clear" w:color="auto" w:fill="CBCBCB"/>
                  <w:tcMar>
                    <w:top w:w="0" w:type="dxa"/>
                    <w:left w:w="119"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Change Skin (application colour)</w:t>
                  </w: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17" name="Picture 1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18" name="Picture 1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r w:rsidR="001A0168" w:rsidRPr="001A0168">
              <w:trPr>
                <w:trHeight w:val="270"/>
                <w:tblCellSpacing w:w="7" w:type="dxa"/>
              </w:trPr>
              <w:tc>
                <w:tcPr>
                  <w:tcW w:w="0" w:type="auto"/>
                  <w:shd w:val="clear" w:color="auto" w:fill="E7E7E7"/>
                  <w:tcMar>
                    <w:top w:w="0" w:type="dxa"/>
                    <w:left w:w="119"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Go to specific page</w:t>
                  </w:r>
                </w:p>
              </w:tc>
              <w:tc>
                <w:tcPr>
                  <w:tcW w:w="1500" w:type="dxa"/>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19" name="Picture 19"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c>
                <w:tcPr>
                  <w:tcW w:w="1500" w:type="dxa"/>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20" name="Picture 20"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r w:rsidR="001A0168" w:rsidRPr="001A0168">
              <w:trPr>
                <w:trHeight w:val="270"/>
                <w:tblCellSpacing w:w="7" w:type="dxa"/>
              </w:trPr>
              <w:tc>
                <w:tcPr>
                  <w:tcW w:w="0" w:type="auto"/>
                  <w:shd w:val="clear" w:color="auto" w:fill="CBCBCB"/>
                  <w:tcMar>
                    <w:top w:w="0" w:type="dxa"/>
                    <w:left w:w="119"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eMail single page, page range or entire pdf</w:t>
                  </w: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21" name="Picture 2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r w:rsidR="001A0168" w:rsidRPr="001A0168">
              <w:trPr>
                <w:trHeight w:val="270"/>
                <w:tblCellSpacing w:w="7" w:type="dxa"/>
              </w:trPr>
              <w:tc>
                <w:tcPr>
                  <w:tcW w:w="0" w:type="auto"/>
                  <w:shd w:val="clear" w:color="auto" w:fill="E7E7E7"/>
                  <w:tcMar>
                    <w:top w:w="0" w:type="dxa"/>
                    <w:left w:w="119"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b/>
                      <w:bCs/>
                      <w:color w:val="2A2A2A"/>
                      <w:sz w:val="14"/>
                      <w:szCs w:val="14"/>
                      <w:lang w:eastAsia="en-ZA"/>
                    </w:rPr>
                    <w:t>In page Functions</w:t>
                  </w:r>
                </w:p>
              </w:tc>
              <w:tc>
                <w:tcPr>
                  <w:tcW w:w="0" w:type="auto"/>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p>
              </w:tc>
              <w:tc>
                <w:tcPr>
                  <w:tcW w:w="0" w:type="auto"/>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p>
              </w:tc>
            </w:tr>
            <w:tr w:rsidR="001A0168" w:rsidRPr="001A0168">
              <w:trPr>
                <w:trHeight w:val="270"/>
                <w:tblCellSpacing w:w="7" w:type="dxa"/>
              </w:trPr>
              <w:tc>
                <w:tcPr>
                  <w:tcW w:w="0" w:type="auto"/>
                  <w:shd w:val="clear" w:color="auto" w:fill="CBCBCB"/>
                  <w:tcMar>
                    <w:top w:w="0" w:type="dxa"/>
                    <w:left w:w="238"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eMail current page</w:t>
                  </w: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22" name="Picture 2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r w:rsidR="001A0168" w:rsidRPr="001A0168">
              <w:trPr>
                <w:trHeight w:val="270"/>
                <w:tblCellSpacing w:w="7" w:type="dxa"/>
              </w:trPr>
              <w:tc>
                <w:tcPr>
                  <w:tcW w:w="0" w:type="auto"/>
                  <w:shd w:val="clear" w:color="auto" w:fill="E7E7E7"/>
                  <w:tcMar>
                    <w:top w:w="0" w:type="dxa"/>
                    <w:left w:w="238"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Add or delete highlights on a page</w:t>
                  </w:r>
                </w:p>
              </w:tc>
              <w:tc>
                <w:tcPr>
                  <w:tcW w:w="0" w:type="auto"/>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p>
              </w:tc>
              <w:tc>
                <w:tcPr>
                  <w:tcW w:w="0" w:type="auto"/>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23" name="Picture 2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r w:rsidR="001A0168" w:rsidRPr="001A0168">
              <w:trPr>
                <w:trHeight w:val="270"/>
                <w:tblCellSpacing w:w="7" w:type="dxa"/>
              </w:trPr>
              <w:tc>
                <w:tcPr>
                  <w:tcW w:w="0" w:type="auto"/>
                  <w:shd w:val="clear" w:color="auto" w:fill="CBCBCB"/>
                  <w:tcMar>
                    <w:top w:w="0" w:type="dxa"/>
                    <w:left w:w="238"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Text copier. Just select the area</w:t>
                  </w: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24" name="Picture 2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r w:rsidR="001A0168" w:rsidRPr="001A0168">
              <w:trPr>
                <w:trHeight w:val="270"/>
                <w:tblCellSpacing w:w="7" w:type="dxa"/>
              </w:trPr>
              <w:tc>
                <w:tcPr>
                  <w:tcW w:w="0" w:type="auto"/>
                  <w:shd w:val="clear" w:color="auto" w:fill="E7E7E7"/>
                  <w:tcMar>
                    <w:top w:w="0" w:type="dxa"/>
                    <w:left w:w="238"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Notes feature (add, edit or delete note/s)</w:t>
                  </w:r>
                </w:p>
              </w:tc>
              <w:tc>
                <w:tcPr>
                  <w:tcW w:w="0" w:type="auto"/>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p>
              </w:tc>
              <w:tc>
                <w:tcPr>
                  <w:tcW w:w="0" w:type="auto"/>
                  <w:shd w:val="clear" w:color="auto" w:fill="E7E7E7"/>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25" name="Picture 2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r w:rsidR="001A0168" w:rsidRPr="001A0168">
              <w:trPr>
                <w:trHeight w:val="270"/>
                <w:tblCellSpacing w:w="7" w:type="dxa"/>
              </w:trPr>
              <w:tc>
                <w:tcPr>
                  <w:tcW w:w="0" w:type="auto"/>
                  <w:shd w:val="clear" w:color="auto" w:fill="CBCBCB"/>
                  <w:tcMar>
                    <w:top w:w="0" w:type="dxa"/>
                    <w:left w:w="238" w:type="dxa"/>
                    <w:bottom w:w="0" w:type="dxa"/>
                    <w:right w:w="0" w:type="dxa"/>
                  </w:tcMar>
                  <w:vAlign w:val="center"/>
                  <w:hideMark/>
                </w:tcPr>
                <w:p w:rsidR="001A0168" w:rsidRPr="001A0168" w:rsidRDefault="001A0168" w:rsidP="001A0168">
                  <w:pPr>
                    <w:spacing w:after="0" w:line="240" w:lineRule="auto"/>
                    <w:rPr>
                      <w:rFonts w:ascii="Arial" w:eastAsia="Times New Roman" w:hAnsi="Arial" w:cs="Arial"/>
                      <w:color w:val="2A2A2A"/>
                      <w:sz w:val="14"/>
                      <w:szCs w:val="14"/>
                      <w:lang w:eastAsia="en-ZA"/>
                    </w:rPr>
                  </w:pPr>
                  <w:r w:rsidRPr="001A0168">
                    <w:rPr>
                      <w:rFonts w:ascii="Arial" w:eastAsia="Times New Roman" w:hAnsi="Arial" w:cs="Arial"/>
                      <w:color w:val="2A2A2A"/>
                      <w:sz w:val="14"/>
                      <w:szCs w:val="14"/>
                      <w:lang w:eastAsia="en-ZA"/>
                    </w:rPr>
                    <w:t>One-Click Zoom</w:t>
                  </w: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26" name="Picture 2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c>
                <w:tcPr>
                  <w:tcW w:w="0" w:type="auto"/>
                  <w:shd w:val="clear" w:color="auto" w:fill="CBCBCB"/>
                  <w:vAlign w:val="center"/>
                  <w:hideMark/>
                </w:tcPr>
                <w:p w:rsidR="001A0168" w:rsidRPr="001A0168" w:rsidRDefault="001A0168" w:rsidP="001A0168">
                  <w:pPr>
                    <w:spacing w:after="0" w:line="240" w:lineRule="auto"/>
                    <w:jc w:val="center"/>
                    <w:rPr>
                      <w:rFonts w:ascii="Arial" w:eastAsia="Times New Roman" w:hAnsi="Arial" w:cs="Arial"/>
                      <w:color w:val="2A2A2A"/>
                      <w:sz w:val="14"/>
                      <w:szCs w:val="14"/>
                      <w:lang w:eastAsia="en-ZA"/>
                    </w:rPr>
                  </w:pPr>
                  <w:r>
                    <w:rPr>
                      <w:rFonts w:ascii="Arial" w:eastAsia="Times New Roman" w:hAnsi="Arial" w:cs="Arial"/>
                      <w:noProof/>
                      <w:color w:val="2A2A2A"/>
                      <w:sz w:val="14"/>
                      <w:szCs w:val="14"/>
                      <w:lang w:eastAsia="en-ZA"/>
                    </w:rPr>
                    <w:drawing>
                      <wp:inline distT="0" distB="0" distL="0" distR="0">
                        <wp:extent cx="135890" cy="120650"/>
                        <wp:effectExtent l="19050" t="0" r="0" b="0"/>
                        <wp:docPr id="27" name="Picture 2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ick"/>
                                <pic:cNvPicPr>
                                  <a:picLocks noChangeAspect="1" noChangeArrowheads="1"/>
                                </pic:cNvPicPr>
                              </pic:nvPicPr>
                              <pic:blipFill>
                                <a:blip r:embed="rId8"/>
                                <a:srcRect/>
                                <a:stretch>
                                  <a:fillRect/>
                                </a:stretch>
                              </pic:blipFill>
                              <pic:spPr bwMode="auto">
                                <a:xfrm>
                                  <a:off x="0" y="0"/>
                                  <a:ext cx="135890" cy="120650"/>
                                </a:xfrm>
                                <a:prstGeom prst="rect">
                                  <a:avLst/>
                                </a:prstGeom>
                                <a:noFill/>
                                <a:ln w="9525">
                                  <a:noFill/>
                                  <a:miter lim="800000"/>
                                  <a:headEnd/>
                                  <a:tailEnd/>
                                </a:ln>
                              </pic:spPr>
                            </pic:pic>
                          </a:graphicData>
                        </a:graphic>
                      </wp:inline>
                    </w:drawing>
                  </w:r>
                </w:p>
              </w:tc>
            </w:tr>
          </w:tbl>
          <w:p w:rsidR="001A0168" w:rsidRPr="001A0168" w:rsidRDefault="001A0168" w:rsidP="001A0168">
            <w:pPr>
              <w:spacing w:after="0" w:line="240" w:lineRule="auto"/>
              <w:rPr>
                <w:rFonts w:ascii="Times New Roman" w:eastAsia="Times New Roman" w:hAnsi="Times New Roman" w:cs="Times New Roman"/>
                <w:sz w:val="24"/>
                <w:szCs w:val="24"/>
                <w:lang w:eastAsia="en-ZA"/>
              </w:rPr>
            </w:pPr>
          </w:p>
        </w:tc>
      </w:tr>
    </w:tbl>
    <w:p w:rsidR="00C91818" w:rsidRPr="00D23135" w:rsidRDefault="00D23135" w:rsidP="00D23135">
      <w:pPr>
        <w:spacing w:after="0"/>
        <w:rPr>
          <w:b/>
          <w:color w:val="E60000"/>
        </w:rPr>
      </w:pPr>
      <w:r w:rsidRPr="00D23135">
        <w:rPr>
          <w:b/>
          <w:color w:val="E60000"/>
        </w:rPr>
        <w:lastRenderedPageBreak/>
        <w:t>Operating System/requirements</w:t>
      </w:r>
    </w:p>
    <w:p w:rsidR="00C91818" w:rsidRDefault="00C91818" w:rsidP="00D23135">
      <w:pPr>
        <w:spacing w:after="0"/>
      </w:pPr>
      <w:r>
        <w:t xml:space="preserve">WinXP,Windows2000,Windows2003,Windows Tablet PC Edition 2005,Windows Media Center Edition 2005,Windows Vista Starter,Windows Vista Home Basic,Windows Vista Home Premium,Windows Vista Business,Windows Vista Enterprise,Windows Vista Ultimate,Windows Vista </w:t>
      </w:r>
    </w:p>
    <w:p w:rsidR="00C91818" w:rsidRDefault="00C91818" w:rsidP="00D23135">
      <w:pPr>
        <w:spacing w:after="0"/>
      </w:pPr>
    </w:p>
    <w:p w:rsidR="00C47649" w:rsidRPr="00C47649" w:rsidRDefault="00C47649" w:rsidP="00D23135">
      <w:pPr>
        <w:spacing w:after="0"/>
        <w:rPr>
          <w:b/>
          <w:color w:val="E60000"/>
        </w:rPr>
      </w:pPr>
      <w:r w:rsidRPr="00C47649">
        <w:rPr>
          <w:b/>
          <w:color w:val="E60000"/>
        </w:rPr>
        <w:t>PLEASE NOTE</w:t>
      </w:r>
    </w:p>
    <w:p w:rsidR="00D23135" w:rsidRDefault="00D23135" w:rsidP="00C47649">
      <w:pPr>
        <w:pStyle w:val="ListParagraph"/>
        <w:numPr>
          <w:ilvl w:val="0"/>
          <w:numId w:val="1"/>
        </w:numPr>
        <w:spacing w:after="0"/>
      </w:pPr>
      <w:r>
        <w:t>JAVA is required</w:t>
      </w:r>
    </w:p>
    <w:p w:rsidR="00C91818" w:rsidRDefault="00C91818" w:rsidP="00C47649">
      <w:pPr>
        <w:pStyle w:val="ListParagraph"/>
        <w:numPr>
          <w:ilvl w:val="0"/>
          <w:numId w:val="1"/>
        </w:numPr>
        <w:spacing w:after="0"/>
      </w:pPr>
      <w:r>
        <w:t>Install and Uninstall</w:t>
      </w:r>
      <w:r w:rsidR="00D23135">
        <w:t xml:space="preserve"> is included</w:t>
      </w:r>
    </w:p>
    <w:p w:rsidR="00D23135" w:rsidRDefault="00D23135" w:rsidP="00D23135">
      <w:pPr>
        <w:spacing w:after="0"/>
      </w:pPr>
    </w:p>
    <w:p w:rsidR="00D23135" w:rsidRPr="00D23135" w:rsidRDefault="00D23135" w:rsidP="00D23135">
      <w:pPr>
        <w:spacing w:after="0"/>
        <w:rPr>
          <w:b/>
          <w:color w:val="E60000"/>
        </w:rPr>
      </w:pPr>
      <w:r w:rsidRPr="00D23135">
        <w:rPr>
          <w:b/>
          <w:color w:val="E60000"/>
        </w:rPr>
        <w:t>Minimum Hardware Requirements</w:t>
      </w:r>
    </w:p>
    <w:p w:rsidR="00C91818" w:rsidRDefault="00D23135" w:rsidP="00D23135">
      <w:pPr>
        <w:spacing w:after="0"/>
      </w:pPr>
      <w:r>
        <w:t xml:space="preserve">Pentium </w:t>
      </w:r>
      <w:r w:rsidR="00C47649">
        <w:t xml:space="preserve">IV  - </w:t>
      </w:r>
      <w:r w:rsidR="00C91818">
        <w:t xml:space="preserve"> 512MB RAM</w:t>
      </w:r>
    </w:p>
    <w:p w:rsidR="00D23135" w:rsidRDefault="00D23135" w:rsidP="00D23135">
      <w:pPr>
        <w:spacing w:after="0"/>
      </w:pPr>
    </w:p>
    <w:p w:rsidR="00D23135" w:rsidRPr="00C47649" w:rsidRDefault="00D23135" w:rsidP="00D23135">
      <w:pPr>
        <w:spacing w:after="0"/>
        <w:rPr>
          <w:b/>
          <w:color w:val="E60000"/>
        </w:rPr>
      </w:pPr>
      <w:r w:rsidRPr="00C47649">
        <w:rPr>
          <w:b/>
          <w:color w:val="E60000"/>
        </w:rPr>
        <w:t>File Size</w:t>
      </w:r>
    </w:p>
    <w:p w:rsidR="00C91818" w:rsidRDefault="00D23135" w:rsidP="00D23135">
      <w:pPr>
        <w:spacing w:after="0"/>
      </w:pPr>
      <w:r>
        <w:t>7.65MB</w:t>
      </w:r>
    </w:p>
    <w:p w:rsidR="002E1C50" w:rsidRDefault="002E1C50" w:rsidP="00D23135">
      <w:pPr>
        <w:spacing w:after="0"/>
      </w:pPr>
    </w:p>
    <w:p w:rsidR="002E1C50" w:rsidRDefault="002E1C50" w:rsidP="00D23135">
      <w:pPr>
        <w:spacing w:after="0"/>
      </w:pPr>
    </w:p>
    <w:p w:rsidR="00D23135" w:rsidRPr="002E1C50" w:rsidRDefault="004B4D67" w:rsidP="00D23135">
      <w:pPr>
        <w:spacing w:after="0"/>
        <w:rPr>
          <w:b/>
          <w:color w:val="E60000"/>
          <w:sz w:val="32"/>
          <w:szCs w:val="32"/>
          <w:u w:val="single"/>
        </w:rPr>
      </w:pPr>
      <w:r w:rsidRPr="002E1C50">
        <w:rPr>
          <w:b/>
          <w:color w:val="E60000"/>
          <w:sz w:val="32"/>
          <w:szCs w:val="32"/>
          <w:u w:val="single"/>
        </w:rPr>
        <w:t>URL to obtain</w:t>
      </w:r>
      <w:r w:rsidR="00D23135" w:rsidRPr="002E1C50">
        <w:rPr>
          <w:b/>
          <w:color w:val="E60000"/>
          <w:sz w:val="32"/>
          <w:szCs w:val="32"/>
          <w:u w:val="single"/>
        </w:rPr>
        <w:t xml:space="preserve"> Regi</w:t>
      </w:r>
      <w:r w:rsidRPr="002E1C50">
        <w:rPr>
          <w:b/>
          <w:color w:val="E60000"/>
          <w:sz w:val="32"/>
          <w:szCs w:val="32"/>
          <w:u w:val="single"/>
        </w:rPr>
        <w:t>stration Code under the PCPlus p</w:t>
      </w:r>
      <w:r w:rsidR="00D23135" w:rsidRPr="002E1C50">
        <w:rPr>
          <w:b/>
          <w:color w:val="E60000"/>
          <w:sz w:val="32"/>
          <w:szCs w:val="32"/>
          <w:u w:val="single"/>
        </w:rPr>
        <w:t>romotion</w:t>
      </w:r>
    </w:p>
    <w:p w:rsidR="00D23135" w:rsidRPr="002E1C50" w:rsidRDefault="00260C28" w:rsidP="002E1C50">
      <w:pPr>
        <w:rPr>
          <w:sz w:val="28"/>
          <w:szCs w:val="28"/>
          <w:lang w:val="en-US"/>
        </w:rPr>
      </w:pPr>
      <w:hyperlink r:id="rId9" w:history="1">
        <w:r w:rsidR="002E1C50" w:rsidRPr="002E1C50">
          <w:rPr>
            <w:rStyle w:val="Hyperlink"/>
            <w:sz w:val="28"/>
            <w:szCs w:val="28"/>
            <w:lang w:val="en-US"/>
          </w:rPr>
          <w:t>http://pokat.net/pokat?publish=PCPlus</w:t>
        </w:r>
      </w:hyperlink>
    </w:p>
    <w:p w:rsidR="00D23135" w:rsidRPr="002E1C50" w:rsidRDefault="00D23135" w:rsidP="00D23135">
      <w:pPr>
        <w:spacing w:after="0"/>
        <w:rPr>
          <w:b/>
          <w:color w:val="E60000"/>
          <w:sz w:val="28"/>
          <w:szCs w:val="28"/>
        </w:rPr>
      </w:pPr>
      <w:r w:rsidRPr="002E1C50">
        <w:rPr>
          <w:b/>
          <w:color w:val="E60000"/>
          <w:sz w:val="28"/>
          <w:szCs w:val="28"/>
        </w:rPr>
        <w:t>Normal Retail Price (only available for purchase online)</w:t>
      </w:r>
    </w:p>
    <w:p w:rsidR="00D23135" w:rsidRPr="002E1C50" w:rsidRDefault="00C47649" w:rsidP="00D23135">
      <w:pPr>
        <w:spacing w:after="0"/>
        <w:rPr>
          <w:sz w:val="28"/>
          <w:szCs w:val="28"/>
        </w:rPr>
      </w:pPr>
      <w:r w:rsidRPr="002E1C50">
        <w:rPr>
          <w:sz w:val="28"/>
          <w:szCs w:val="28"/>
        </w:rPr>
        <w:t xml:space="preserve">US$57.00 or Pound Sterling </w:t>
      </w:r>
      <w:r w:rsidR="00AA62A7" w:rsidRPr="002E1C50">
        <w:rPr>
          <w:sz w:val="28"/>
          <w:szCs w:val="28"/>
        </w:rPr>
        <w:t>38.00</w:t>
      </w:r>
    </w:p>
    <w:p w:rsidR="00C47649" w:rsidRDefault="00C47649" w:rsidP="00D23135">
      <w:pPr>
        <w:spacing w:after="0"/>
      </w:pPr>
    </w:p>
    <w:p w:rsidR="00C47649" w:rsidRPr="002E1C50" w:rsidRDefault="00C47649" w:rsidP="00D23135">
      <w:pPr>
        <w:spacing w:after="0"/>
        <w:rPr>
          <w:b/>
          <w:color w:val="E60000"/>
          <w:sz w:val="28"/>
          <w:szCs w:val="28"/>
        </w:rPr>
      </w:pPr>
      <w:r w:rsidRPr="002E1C50">
        <w:rPr>
          <w:b/>
          <w:color w:val="E60000"/>
          <w:sz w:val="28"/>
          <w:szCs w:val="28"/>
        </w:rPr>
        <w:t>SPECIAL ADDITIONAL DISCOUNT OFFER to PCPlus readers</w:t>
      </w:r>
    </w:p>
    <w:p w:rsidR="00D23135" w:rsidRPr="002E1C50" w:rsidRDefault="00C47649" w:rsidP="00D23135">
      <w:pPr>
        <w:spacing w:after="0"/>
        <w:rPr>
          <w:sz w:val="28"/>
          <w:szCs w:val="28"/>
        </w:rPr>
      </w:pPr>
      <w:r w:rsidRPr="002E1C50">
        <w:rPr>
          <w:sz w:val="28"/>
          <w:szCs w:val="28"/>
        </w:rPr>
        <w:t xml:space="preserve">Using the Coupon code </w:t>
      </w:r>
      <w:r w:rsidRPr="002E1C50">
        <w:rPr>
          <w:b/>
          <w:sz w:val="28"/>
          <w:szCs w:val="28"/>
        </w:rPr>
        <w:t>PCPLUS</w:t>
      </w:r>
      <w:r w:rsidRPr="002E1C50">
        <w:rPr>
          <w:sz w:val="28"/>
          <w:szCs w:val="28"/>
        </w:rPr>
        <w:t xml:space="preserve"> (case sensitive) readers will enjoy a 50% discount on additional copies of POKATreaderEXECUTIVE when purchasing online from pokat.net the URL to use for such purchase is:</w:t>
      </w:r>
      <w:r w:rsidR="004B4D67" w:rsidRPr="002E1C50">
        <w:rPr>
          <w:sz w:val="28"/>
          <w:szCs w:val="28"/>
        </w:rPr>
        <w:t xml:space="preserve">  </w:t>
      </w:r>
      <w:hyperlink r:id="rId10" w:history="1">
        <w:r w:rsidRPr="002E1C50">
          <w:rPr>
            <w:rStyle w:val="Hyperlink"/>
            <w:sz w:val="28"/>
            <w:szCs w:val="28"/>
          </w:rPr>
          <w:t>http://pokat.net/pokat/readerexecutive.do?tabid=3</w:t>
        </w:r>
      </w:hyperlink>
    </w:p>
    <w:p w:rsidR="00C47649" w:rsidRDefault="00C47649" w:rsidP="00D23135">
      <w:pPr>
        <w:spacing w:after="0"/>
      </w:pPr>
    </w:p>
    <w:p w:rsidR="002E1C50" w:rsidRDefault="002E1C50" w:rsidP="00D23135">
      <w:pPr>
        <w:spacing w:after="0"/>
        <w:rPr>
          <w:b/>
          <w:color w:val="E60000"/>
        </w:rPr>
      </w:pPr>
    </w:p>
    <w:p w:rsidR="002E1C50" w:rsidRDefault="002E1C50" w:rsidP="00D23135">
      <w:pPr>
        <w:spacing w:after="0"/>
        <w:rPr>
          <w:b/>
          <w:color w:val="E60000"/>
        </w:rPr>
      </w:pPr>
    </w:p>
    <w:p w:rsidR="002E1C50" w:rsidRDefault="002E1C50" w:rsidP="00D23135">
      <w:pPr>
        <w:spacing w:after="0"/>
        <w:rPr>
          <w:b/>
          <w:color w:val="E60000"/>
        </w:rPr>
      </w:pPr>
    </w:p>
    <w:p w:rsidR="002E1C50" w:rsidRDefault="002E1C50" w:rsidP="00D23135">
      <w:pPr>
        <w:spacing w:after="0"/>
        <w:rPr>
          <w:b/>
          <w:color w:val="E60000"/>
        </w:rPr>
      </w:pPr>
    </w:p>
    <w:p w:rsidR="002E1C50" w:rsidRDefault="002E1C50" w:rsidP="00D23135">
      <w:pPr>
        <w:spacing w:after="0"/>
        <w:rPr>
          <w:b/>
          <w:color w:val="E60000"/>
        </w:rPr>
      </w:pPr>
    </w:p>
    <w:p w:rsidR="002E1C50" w:rsidRDefault="002E1C50" w:rsidP="00D23135">
      <w:pPr>
        <w:spacing w:after="0"/>
        <w:rPr>
          <w:b/>
          <w:color w:val="E60000"/>
        </w:rPr>
      </w:pPr>
    </w:p>
    <w:p w:rsidR="002E1C50" w:rsidRDefault="002E1C50" w:rsidP="00D23135">
      <w:pPr>
        <w:spacing w:after="0"/>
        <w:rPr>
          <w:b/>
          <w:color w:val="E60000"/>
        </w:rPr>
      </w:pPr>
    </w:p>
    <w:p w:rsidR="002E1C50" w:rsidRDefault="002E1C50" w:rsidP="00D23135">
      <w:pPr>
        <w:spacing w:after="0"/>
        <w:rPr>
          <w:b/>
          <w:color w:val="E60000"/>
        </w:rPr>
      </w:pPr>
    </w:p>
    <w:p w:rsidR="002E1C50" w:rsidRDefault="002E1C50" w:rsidP="00D23135">
      <w:pPr>
        <w:spacing w:after="0"/>
        <w:rPr>
          <w:b/>
          <w:color w:val="E60000"/>
        </w:rPr>
      </w:pPr>
    </w:p>
    <w:p w:rsidR="000D4E8B" w:rsidRDefault="000D4E8B" w:rsidP="00D23135">
      <w:pPr>
        <w:spacing w:after="0"/>
        <w:rPr>
          <w:b/>
          <w:color w:val="E60000"/>
        </w:rPr>
      </w:pPr>
    </w:p>
    <w:p w:rsidR="000D4E8B" w:rsidRDefault="000D4E8B" w:rsidP="00D23135">
      <w:pPr>
        <w:spacing w:after="0"/>
        <w:rPr>
          <w:b/>
          <w:color w:val="E60000"/>
        </w:rPr>
      </w:pPr>
    </w:p>
    <w:p w:rsidR="002E1C50" w:rsidRDefault="002E1C50" w:rsidP="00D23135">
      <w:pPr>
        <w:spacing w:after="0"/>
        <w:rPr>
          <w:b/>
          <w:color w:val="E60000"/>
        </w:rPr>
      </w:pPr>
    </w:p>
    <w:p w:rsidR="00D23135" w:rsidRPr="00C47649" w:rsidRDefault="00C47649" w:rsidP="00D23135">
      <w:pPr>
        <w:spacing w:after="0"/>
        <w:rPr>
          <w:b/>
          <w:color w:val="E60000"/>
        </w:rPr>
      </w:pPr>
      <w:r w:rsidRPr="00C47649">
        <w:rPr>
          <w:b/>
          <w:color w:val="E60000"/>
        </w:rPr>
        <w:lastRenderedPageBreak/>
        <w:t>PRESS RELEASE</w:t>
      </w:r>
    </w:p>
    <w:p w:rsidR="00C91818" w:rsidRDefault="00C91818" w:rsidP="00D23135">
      <w:pPr>
        <w:spacing w:after="0"/>
      </w:pPr>
      <w:r>
        <w:t>David Savy and Vincent Koenig, two mavericks from the small island state of Mauritius, have launched an out-of-the box approach to reading and organising PDF documents.  The beauty of this new software resides in its' simplicity and visual impact.  Ther</w:t>
      </w:r>
      <w:r w:rsidR="00D23135">
        <w:t>e</w:t>
      </w:r>
      <w:r>
        <w:t xml:space="preserve"> is nothing more to do </w:t>
      </w:r>
      <w:r w:rsidR="00D23135">
        <w:t xml:space="preserve">other than drag-and-drop </w:t>
      </w:r>
      <w:r>
        <w:t>a PDF file into POKATreader and instantly view the document as a "book" on your screen.  Flipping through the pages keeps the look and feel o</w:t>
      </w:r>
      <w:r w:rsidR="00D23135">
        <w:t xml:space="preserve">f paper.  </w:t>
      </w:r>
      <w:r>
        <w:t>The days of contracting professionals to produce fancy interacti</w:t>
      </w:r>
      <w:r w:rsidR="00D23135">
        <w:t>ve publications are over.</w:t>
      </w:r>
      <w:r>
        <w:t xml:space="preserve"> Until now the process of creating great looking interactive brochures, catalogues, newsletters, manuals and other publications, vital to the corporate image, took long hours and often ended up with a high price tag.  POKATreader does it all automatically at the click of a mouse, for free.   One of the cool features of the software is its library management.  Any PDF document opened in POKATreader is automatically added to the POKATreader Library.  From then on, irres</w:t>
      </w:r>
      <w:r w:rsidR="00D23135">
        <w:t>p</w:t>
      </w:r>
      <w:r>
        <w:t xml:space="preserve">ective of where documents may reside on ones' computer, the user can browse through them within POKATreader.    The Free POKATreader is available for download from </w:t>
      </w:r>
      <w:hyperlink r:id="rId11" w:history="1">
        <w:r w:rsidR="00D23135" w:rsidRPr="00C46EBE">
          <w:rPr>
            <w:rStyle w:val="Hyperlink"/>
          </w:rPr>
          <w:t>www.pokat.net</w:t>
        </w:r>
      </w:hyperlink>
      <w:r>
        <w:t>.</w:t>
      </w:r>
      <w:r w:rsidR="00E93DE7">
        <w:t xml:space="preserve">  An executive version of the software, POKATreaderEXECUTIVE is available for US$57/- (Pounds Sterling 38.00).  This can be purchased online.</w:t>
      </w:r>
    </w:p>
    <w:p w:rsidR="002E1C50" w:rsidRDefault="002E1C50" w:rsidP="00D23135">
      <w:pPr>
        <w:spacing w:after="0"/>
      </w:pPr>
    </w:p>
    <w:p w:rsidR="00D23135" w:rsidRPr="00E93DE7" w:rsidRDefault="00D23135" w:rsidP="00D23135">
      <w:pPr>
        <w:spacing w:after="0"/>
        <w:rPr>
          <w:b/>
          <w:color w:val="E60000"/>
        </w:rPr>
      </w:pPr>
      <w:r w:rsidRPr="00E93DE7">
        <w:rPr>
          <w:b/>
          <w:color w:val="E60000"/>
        </w:rPr>
        <w:t>The Company</w:t>
      </w:r>
    </w:p>
    <w:p w:rsidR="00D23135" w:rsidRDefault="00D23135" w:rsidP="00D23135">
      <w:pPr>
        <w:spacing w:after="0"/>
      </w:pPr>
      <w:r>
        <w:t xml:space="preserve">iOMM Limited began operations in Mauritius in 2004. The company was founded by David Savy, a technology "propeller head" who delivers innovative and out of the box ideas by the minute. David was shortly joined by Vincent Koenig who is in charge of marketing. Ensuring Focus and sober reflection the team includes three Chartered Accountants. Their task is keeping these two mavericks as close to reality as possible. iOMM initially targeted its operations to South Africa and produced presentation tools for large corporations. Having succeeded in delivering the right solutions to its customers, iOMM decided to use its technical ability, creativity and market experience to develop </w:t>
      </w:r>
      <w:r w:rsidR="0088785D">
        <w:t xml:space="preserve">innovative </w:t>
      </w:r>
      <w:r>
        <w:t>software that would be accessible globally. After more than a year of research and development, iOMM Ltd proudly re</w:t>
      </w:r>
      <w:r w:rsidR="00E93DE7">
        <w:t>leased it</w:t>
      </w:r>
      <w:r>
        <w:t>s major breakthrough product, POKATreader.</w:t>
      </w:r>
    </w:p>
    <w:p w:rsidR="00D23135" w:rsidRDefault="00D23135" w:rsidP="00D23135">
      <w:pPr>
        <w:spacing w:after="0"/>
      </w:pPr>
    </w:p>
    <w:p w:rsidR="00D23135" w:rsidRPr="00E93DE7" w:rsidRDefault="00D23135" w:rsidP="00D23135">
      <w:pPr>
        <w:spacing w:after="0" w:line="240" w:lineRule="auto"/>
        <w:rPr>
          <w:b/>
        </w:rPr>
      </w:pPr>
      <w:r w:rsidRPr="00E93DE7">
        <w:rPr>
          <w:b/>
        </w:rPr>
        <w:t>iOMM Ltd</w:t>
      </w:r>
    </w:p>
    <w:p w:rsidR="00D23135" w:rsidRDefault="00D23135" w:rsidP="00D23135">
      <w:pPr>
        <w:spacing w:after="0" w:line="240" w:lineRule="auto"/>
      </w:pPr>
      <w:r>
        <w:t>2nd Floor, Awmee Building</w:t>
      </w:r>
    </w:p>
    <w:p w:rsidR="00D23135" w:rsidRDefault="00D23135" w:rsidP="00D23135">
      <w:pPr>
        <w:spacing w:after="0" w:line="240" w:lineRule="auto"/>
      </w:pPr>
      <w:r>
        <w:t>Royal Road</w:t>
      </w:r>
    </w:p>
    <w:p w:rsidR="00D23135" w:rsidRDefault="00D23135" w:rsidP="00D23135">
      <w:pPr>
        <w:spacing w:after="0" w:line="240" w:lineRule="auto"/>
      </w:pPr>
      <w:r>
        <w:t>Pointe-Aux-Canonniers</w:t>
      </w:r>
    </w:p>
    <w:p w:rsidR="00D23135" w:rsidRDefault="00D23135" w:rsidP="00D23135">
      <w:pPr>
        <w:spacing w:after="0" w:line="240" w:lineRule="auto"/>
      </w:pPr>
      <w:r>
        <w:t>Mauritius</w:t>
      </w:r>
    </w:p>
    <w:p w:rsidR="00D23135" w:rsidRDefault="00D23135" w:rsidP="00D23135">
      <w:pPr>
        <w:spacing w:after="0" w:line="240" w:lineRule="auto"/>
      </w:pPr>
    </w:p>
    <w:p w:rsidR="00D23135" w:rsidRDefault="00260C28" w:rsidP="00D23135">
      <w:pPr>
        <w:spacing w:after="0" w:line="240" w:lineRule="auto"/>
      </w:pPr>
      <w:hyperlink r:id="rId12" w:history="1">
        <w:r w:rsidR="00E93DE7" w:rsidRPr="00C46EBE">
          <w:rPr>
            <w:rStyle w:val="Hyperlink"/>
          </w:rPr>
          <w:t>http://www.pokat.net</w:t>
        </w:r>
      </w:hyperlink>
    </w:p>
    <w:p w:rsidR="00E93DE7" w:rsidRDefault="00E93DE7" w:rsidP="00D23135">
      <w:pPr>
        <w:spacing w:after="0" w:line="240" w:lineRule="auto"/>
      </w:pPr>
    </w:p>
    <w:p w:rsidR="00E93DE7" w:rsidRDefault="00E93DE7" w:rsidP="00D23135">
      <w:pPr>
        <w:spacing w:after="0" w:line="240" w:lineRule="auto"/>
      </w:pPr>
      <w:r>
        <w:t>Contact:</w:t>
      </w:r>
    </w:p>
    <w:p w:rsidR="00E93DE7" w:rsidRDefault="00E93DE7" w:rsidP="00D23135">
      <w:pPr>
        <w:spacing w:after="0" w:line="240" w:lineRule="auto"/>
      </w:pPr>
      <w:r>
        <w:t>Vincent Koenig</w:t>
      </w:r>
    </w:p>
    <w:p w:rsidR="00E93DE7" w:rsidRDefault="00260C28" w:rsidP="00D23135">
      <w:pPr>
        <w:spacing w:after="0" w:line="240" w:lineRule="auto"/>
      </w:pPr>
      <w:hyperlink r:id="rId13" w:history="1">
        <w:r w:rsidR="00E93DE7" w:rsidRPr="00C46EBE">
          <w:rPr>
            <w:rStyle w:val="Hyperlink"/>
          </w:rPr>
          <w:t>vincent@io-mm.com</w:t>
        </w:r>
      </w:hyperlink>
      <w:r w:rsidR="00E93DE7">
        <w:t xml:space="preserve"> </w:t>
      </w:r>
    </w:p>
    <w:p w:rsidR="00D23135" w:rsidRDefault="00D23135" w:rsidP="00D23135">
      <w:pPr>
        <w:spacing w:after="0"/>
      </w:pPr>
    </w:p>
    <w:sectPr w:rsidR="00D23135" w:rsidSect="004B4D67">
      <w:headerReference w:type="default" r:id="rId14"/>
      <w:pgSz w:w="11906" w:h="16838"/>
      <w:pgMar w:top="2664" w:right="1440" w:bottom="851"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5D7" w:rsidRDefault="00B325D7" w:rsidP="007407BF">
      <w:pPr>
        <w:spacing w:after="0" w:line="240" w:lineRule="auto"/>
      </w:pPr>
      <w:r>
        <w:separator/>
      </w:r>
    </w:p>
  </w:endnote>
  <w:endnote w:type="continuationSeparator" w:id="1">
    <w:p w:rsidR="00B325D7" w:rsidRDefault="00B325D7" w:rsidP="00740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5D7" w:rsidRDefault="00B325D7" w:rsidP="007407BF">
      <w:pPr>
        <w:spacing w:after="0" w:line="240" w:lineRule="auto"/>
      </w:pPr>
      <w:r>
        <w:separator/>
      </w:r>
    </w:p>
  </w:footnote>
  <w:footnote w:type="continuationSeparator" w:id="1">
    <w:p w:rsidR="00B325D7" w:rsidRDefault="00B325D7" w:rsidP="00740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67" w:rsidRPr="004B4D67" w:rsidRDefault="00375361" w:rsidP="00D23135">
    <w:pPr>
      <w:spacing w:after="0"/>
      <w:rPr>
        <w:sz w:val="16"/>
        <w:szCs w:val="16"/>
      </w:rPr>
    </w:pPr>
    <w:r>
      <w:rPr>
        <w:noProof/>
        <w:sz w:val="16"/>
        <w:szCs w:val="16"/>
        <w:lang w:eastAsia="en-ZA"/>
      </w:rPr>
      <w:drawing>
        <wp:inline distT="0" distB="0" distL="0" distR="0">
          <wp:extent cx="4348910" cy="508084"/>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51941" cy="508438"/>
                  </a:xfrm>
                  <a:prstGeom prst="rect">
                    <a:avLst/>
                  </a:prstGeom>
                  <a:noFill/>
                  <a:ln w="9525">
                    <a:noFill/>
                    <a:miter lim="800000"/>
                    <a:headEnd/>
                    <a:tailEnd/>
                  </a:ln>
                </pic:spPr>
              </pic:pic>
            </a:graphicData>
          </a:graphic>
        </wp:inline>
      </w:drawing>
    </w:r>
  </w:p>
  <w:p w:rsidR="00D23135" w:rsidRDefault="00D23135" w:rsidP="00D23135">
    <w:pPr>
      <w:spacing w:after="0"/>
    </w:pPr>
    <w:r>
      <w:t xml:space="preserve">Google revolutionised internet </w:t>
    </w:r>
    <w:r w:rsidR="00AA62A7">
      <w:t>search</w:t>
    </w:r>
    <w:r>
      <w:t>, Skype changed telecommunications forever.  POKATreader sets the new digital reading standard...!</w:t>
    </w:r>
  </w:p>
  <w:p w:rsidR="00D23135" w:rsidRPr="004B4D67" w:rsidRDefault="00D23135" w:rsidP="007407BF">
    <w:pPr>
      <w:pStyle w:val="Header"/>
      <w:pBdr>
        <w:bottom w:val="single" w:sz="4" w:space="1" w:color="auto"/>
      </w:pBd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F483F"/>
    <w:multiLevelType w:val="hybridMultilevel"/>
    <w:tmpl w:val="D1BA4C1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B7A23DF"/>
    <w:multiLevelType w:val="hybridMultilevel"/>
    <w:tmpl w:val="98FA24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efaultTabStop w:val="720"/>
  <w:characterSpacingControl w:val="doNotCompress"/>
  <w:footnotePr>
    <w:footnote w:id="0"/>
    <w:footnote w:id="1"/>
  </w:footnotePr>
  <w:endnotePr>
    <w:endnote w:id="0"/>
    <w:endnote w:id="1"/>
  </w:endnotePr>
  <w:compat/>
  <w:rsids>
    <w:rsidRoot w:val="007407BF"/>
    <w:rsid w:val="000D4E8B"/>
    <w:rsid w:val="001A0168"/>
    <w:rsid w:val="00260C28"/>
    <w:rsid w:val="002E1C50"/>
    <w:rsid w:val="00375361"/>
    <w:rsid w:val="004B4D67"/>
    <w:rsid w:val="004D0685"/>
    <w:rsid w:val="00561EFA"/>
    <w:rsid w:val="007407BF"/>
    <w:rsid w:val="0077521A"/>
    <w:rsid w:val="007E6DAB"/>
    <w:rsid w:val="00826C11"/>
    <w:rsid w:val="0088785D"/>
    <w:rsid w:val="00AA62A7"/>
    <w:rsid w:val="00B325D7"/>
    <w:rsid w:val="00C036D2"/>
    <w:rsid w:val="00C47649"/>
    <w:rsid w:val="00C91818"/>
    <w:rsid w:val="00D203B4"/>
    <w:rsid w:val="00D23135"/>
    <w:rsid w:val="00E24275"/>
    <w:rsid w:val="00E93DE7"/>
    <w:rsid w:val="00FC75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07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07BF"/>
  </w:style>
  <w:style w:type="paragraph" w:styleId="Footer">
    <w:name w:val="footer"/>
    <w:basedOn w:val="Normal"/>
    <w:link w:val="FooterChar"/>
    <w:uiPriority w:val="99"/>
    <w:semiHidden/>
    <w:unhideWhenUsed/>
    <w:rsid w:val="007407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07BF"/>
  </w:style>
  <w:style w:type="character" w:styleId="Hyperlink">
    <w:name w:val="Hyperlink"/>
    <w:basedOn w:val="DefaultParagraphFont"/>
    <w:uiPriority w:val="99"/>
    <w:unhideWhenUsed/>
    <w:rsid w:val="00D23135"/>
    <w:rPr>
      <w:color w:val="0000FF" w:themeColor="hyperlink"/>
      <w:u w:val="single"/>
    </w:rPr>
  </w:style>
  <w:style w:type="paragraph" w:styleId="ListParagraph">
    <w:name w:val="List Paragraph"/>
    <w:basedOn w:val="Normal"/>
    <w:uiPriority w:val="34"/>
    <w:qFormat/>
    <w:rsid w:val="00C47649"/>
    <w:pPr>
      <w:ind w:left="720"/>
      <w:contextualSpacing/>
    </w:pPr>
  </w:style>
  <w:style w:type="paragraph" w:styleId="BalloonText">
    <w:name w:val="Balloon Text"/>
    <w:basedOn w:val="Normal"/>
    <w:link w:val="BalloonTextChar"/>
    <w:uiPriority w:val="99"/>
    <w:semiHidden/>
    <w:unhideWhenUsed/>
    <w:rsid w:val="001A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330960">
      <w:bodyDiv w:val="1"/>
      <w:marLeft w:val="0"/>
      <w:marRight w:val="0"/>
      <w:marTop w:val="0"/>
      <w:marBottom w:val="0"/>
      <w:divBdr>
        <w:top w:val="none" w:sz="0" w:space="0" w:color="auto"/>
        <w:left w:val="none" w:sz="0" w:space="0" w:color="auto"/>
        <w:bottom w:val="none" w:sz="0" w:space="0" w:color="auto"/>
        <w:right w:val="none" w:sz="0" w:space="0" w:color="auto"/>
      </w:divBdr>
    </w:div>
    <w:div w:id="21331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vincent@io-mm.com" TargetMode="External"/><Relationship Id="rId3" Type="http://schemas.openxmlformats.org/officeDocument/2006/relationships/settings" Target="settings.xml"/><Relationship Id="rId7" Type="http://schemas.openxmlformats.org/officeDocument/2006/relationships/hyperlink" Target="http://pokat.net/pokat?publish=PCPlus" TargetMode="External"/><Relationship Id="rId12" Type="http://schemas.openxmlformats.org/officeDocument/2006/relationships/hyperlink" Target="http://www.pokat.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kat.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okat.net/pokat/readerexecutive.do?tabid=3" TargetMode="External"/><Relationship Id="rId4" Type="http://schemas.openxmlformats.org/officeDocument/2006/relationships/webSettings" Target="webSettings.xml"/><Relationship Id="rId9" Type="http://schemas.openxmlformats.org/officeDocument/2006/relationships/hyperlink" Target="http://pokat.net/pokat?publish=PCPl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Savy</dc:creator>
  <cp:lastModifiedBy>David Savy</cp:lastModifiedBy>
  <cp:revision>6</cp:revision>
  <dcterms:created xsi:type="dcterms:W3CDTF">2008-11-17T12:34:00Z</dcterms:created>
  <dcterms:modified xsi:type="dcterms:W3CDTF">2008-11-18T12:53:00Z</dcterms:modified>
</cp:coreProperties>
</file>